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B9BC5" w14:textId="77777777" w:rsidR="00997422" w:rsidRDefault="00997422">
      <w:pPr>
        <w:pStyle w:val="Heading1"/>
        <w:pBdr>
          <w:top w:val="thinThickSmallGap" w:sz="24" w:space="12" w:color="auto"/>
          <w:left w:val="thinThickSmallGap" w:sz="24" w:space="4" w:color="auto"/>
          <w:bottom w:val="thinThickSmallGap" w:sz="24" w:space="17" w:color="auto"/>
          <w:right w:val="thinThickSmallGap" w:sz="24" w:space="4" w:color="auto"/>
        </w:pBdr>
        <w:tabs>
          <w:tab w:val="left" w:pos="1530"/>
        </w:tabs>
        <w:ind w:left="180"/>
        <w:rPr>
          <w:sz w:val="36"/>
        </w:rPr>
      </w:pPr>
      <w:r>
        <w:rPr>
          <w:sz w:val="36"/>
        </w:rPr>
        <w:t>THE UNIVERSITY OF CONNECTICUT</w:t>
      </w:r>
    </w:p>
    <w:p w14:paraId="77A39959" w14:textId="77777777" w:rsidR="00997422" w:rsidRDefault="00997422">
      <w:pPr>
        <w:pStyle w:val="Heading2"/>
        <w:pBdr>
          <w:top w:val="thinThickSmallGap" w:sz="24" w:space="12" w:color="auto"/>
          <w:left w:val="thinThickSmallGap" w:sz="24" w:space="4" w:color="auto"/>
          <w:bottom w:val="thinThickSmallGap" w:sz="24" w:space="17" w:color="auto"/>
          <w:right w:val="thinThickSmallGap" w:sz="24" w:space="4" w:color="auto"/>
        </w:pBdr>
        <w:tabs>
          <w:tab w:val="left" w:pos="1530"/>
        </w:tabs>
        <w:ind w:left="180"/>
      </w:pPr>
      <w:r>
        <w:t xml:space="preserve">Civil &amp; Environmental Engineering  </w:t>
      </w:r>
    </w:p>
    <w:p w14:paraId="5A3EE1CB" w14:textId="77777777" w:rsidR="00997422" w:rsidRPr="009D4E8C" w:rsidRDefault="00997422" w:rsidP="006C0FFE">
      <w:pPr>
        <w:pStyle w:val="StyleLeft016"/>
        <w:rPr>
          <w:sz w:val="12"/>
        </w:rPr>
      </w:pPr>
    </w:p>
    <w:p w14:paraId="39690954" w14:textId="77777777" w:rsidR="00997422" w:rsidRPr="003569F3" w:rsidRDefault="00997422" w:rsidP="00907607">
      <w:pPr>
        <w:tabs>
          <w:tab w:val="left" w:pos="1530"/>
        </w:tabs>
        <w:jc w:val="center"/>
        <w:rPr>
          <w:b/>
          <w:sz w:val="8"/>
        </w:rPr>
      </w:pPr>
    </w:p>
    <w:p w14:paraId="0D97BA87" w14:textId="778AC3EA" w:rsidR="00997422" w:rsidRDefault="006438F7">
      <w:pPr>
        <w:pStyle w:val="Heading2"/>
        <w:tabs>
          <w:tab w:val="left" w:pos="1530"/>
        </w:tabs>
        <w:ind w:left="180"/>
      </w:pPr>
      <w:r>
        <w:t>Michael Harris</w:t>
      </w:r>
    </w:p>
    <w:p w14:paraId="10DB8CCF" w14:textId="77777777" w:rsidR="00997422" w:rsidRPr="009D4E8C" w:rsidRDefault="00997422">
      <w:pPr>
        <w:tabs>
          <w:tab w:val="left" w:pos="1530"/>
        </w:tabs>
        <w:ind w:left="180"/>
        <w:jc w:val="center"/>
        <w:rPr>
          <w:smallCaps/>
          <w:sz w:val="16"/>
        </w:rPr>
      </w:pPr>
    </w:p>
    <w:p w14:paraId="51B5AAC7" w14:textId="77777777" w:rsidR="00997422" w:rsidRPr="00BA4F85" w:rsidRDefault="00C91394">
      <w:pPr>
        <w:tabs>
          <w:tab w:val="left" w:pos="1530"/>
        </w:tabs>
        <w:ind w:left="180"/>
        <w:jc w:val="center"/>
        <w:rPr>
          <w:b/>
          <w:smallCaps/>
          <w:sz w:val="22"/>
          <w:szCs w:val="22"/>
        </w:rPr>
      </w:pPr>
      <w:r w:rsidRPr="00BA4F85">
        <w:rPr>
          <w:b/>
          <w:smallCaps/>
          <w:sz w:val="22"/>
          <w:szCs w:val="22"/>
        </w:rPr>
        <w:t>PhD</w:t>
      </w:r>
      <w:r w:rsidR="001A41B5">
        <w:rPr>
          <w:b/>
          <w:smallCaps/>
          <w:sz w:val="22"/>
          <w:szCs w:val="22"/>
        </w:rPr>
        <w:t xml:space="preserve"> dissertation</w:t>
      </w:r>
    </w:p>
    <w:p w14:paraId="41657C5E" w14:textId="77777777" w:rsidR="00997422" w:rsidRPr="00BA4F85" w:rsidRDefault="0048670B">
      <w:pPr>
        <w:tabs>
          <w:tab w:val="left" w:pos="1530"/>
        </w:tabs>
        <w:ind w:left="180"/>
        <w:jc w:val="center"/>
        <w:rPr>
          <w:b/>
          <w:smallCaps/>
          <w:sz w:val="22"/>
          <w:szCs w:val="22"/>
        </w:rPr>
      </w:pPr>
      <w:r w:rsidRPr="00BA4F85">
        <w:rPr>
          <w:b/>
          <w:smallCaps/>
          <w:sz w:val="22"/>
          <w:szCs w:val="22"/>
        </w:rPr>
        <w:t>Depar</w:t>
      </w:r>
      <w:r w:rsidR="00100ED3" w:rsidRPr="00BA4F85">
        <w:rPr>
          <w:b/>
          <w:smallCaps/>
          <w:sz w:val="22"/>
          <w:szCs w:val="22"/>
        </w:rPr>
        <w:t>tment of Civil &amp; Environmental Engineering</w:t>
      </w:r>
    </w:p>
    <w:p w14:paraId="6D610773" w14:textId="77777777" w:rsidR="00997422" w:rsidRPr="00BA4F85" w:rsidRDefault="00100ED3">
      <w:pPr>
        <w:tabs>
          <w:tab w:val="left" w:pos="1530"/>
        </w:tabs>
        <w:ind w:left="180"/>
        <w:jc w:val="center"/>
        <w:rPr>
          <w:b/>
          <w:smallCaps/>
          <w:sz w:val="22"/>
          <w:szCs w:val="22"/>
        </w:rPr>
      </w:pPr>
      <w:r w:rsidRPr="00BA4F85">
        <w:rPr>
          <w:b/>
          <w:smallCaps/>
          <w:sz w:val="22"/>
          <w:szCs w:val="22"/>
        </w:rPr>
        <w:t xml:space="preserve">University of </w:t>
      </w:r>
      <w:r w:rsidR="00603094" w:rsidRPr="00BA4F85">
        <w:rPr>
          <w:b/>
          <w:smallCaps/>
          <w:sz w:val="22"/>
          <w:szCs w:val="22"/>
        </w:rPr>
        <w:t>Connecticut</w:t>
      </w:r>
    </w:p>
    <w:p w14:paraId="3E67B6CC" w14:textId="77777777" w:rsidR="007A3008" w:rsidRPr="00114DDA" w:rsidRDefault="007A3008">
      <w:pPr>
        <w:tabs>
          <w:tab w:val="left" w:pos="1530"/>
        </w:tabs>
        <w:ind w:left="180"/>
        <w:jc w:val="center"/>
        <w:rPr>
          <w:b/>
          <w:smallCaps/>
        </w:rPr>
      </w:pPr>
    </w:p>
    <w:p w14:paraId="2BDC78DE" w14:textId="3EDE9EB0" w:rsidR="007A3008" w:rsidRPr="00146A9B" w:rsidRDefault="006438F7" w:rsidP="007A3008">
      <w:pPr>
        <w:tabs>
          <w:tab w:val="left" w:pos="1530"/>
        </w:tabs>
        <w:ind w:left="180"/>
        <w:jc w:val="center"/>
        <w:rPr>
          <w:b/>
          <w:smallCaps/>
          <w:sz w:val="28"/>
        </w:rPr>
      </w:pPr>
      <w:r>
        <w:rPr>
          <w:b/>
          <w:smallCaps/>
          <w:sz w:val="28"/>
        </w:rPr>
        <w:t>9:00</w:t>
      </w:r>
      <w:r w:rsidR="00FA4EFA">
        <w:rPr>
          <w:b/>
          <w:smallCaps/>
          <w:sz w:val="28"/>
        </w:rPr>
        <w:t xml:space="preserve"> </w:t>
      </w:r>
      <w:r w:rsidR="006A738D">
        <w:rPr>
          <w:b/>
          <w:smallCaps/>
          <w:sz w:val="28"/>
        </w:rPr>
        <w:t>AM</w:t>
      </w:r>
      <w:r w:rsidR="007A3008" w:rsidRPr="00146A9B">
        <w:rPr>
          <w:b/>
          <w:smallCaps/>
          <w:sz w:val="28"/>
        </w:rPr>
        <w:t xml:space="preserve"> –</w:t>
      </w:r>
      <w:r w:rsidR="007A3008" w:rsidRPr="008C160D">
        <w:rPr>
          <w:b/>
          <w:smallCaps/>
          <w:sz w:val="28"/>
          <w:szCs w:val="28"/>
        </w:rPr>
        <w:t xml:space="preserve"> </w:t>
      </w:r>
      <w:r>
        <w:rPr>
          <w:b/>
          <w:smallCaps/>
          <w:sz w:val="28"/>
          <w:szCs w:val="28"/>
        </w:rPr>
        <w:t>Tuesday</w:t>
      </w:r>
      <w:r w:rsidR="007A3008" w:rsidRPr="00146A9B">
        <w:rPr>
          <w:b/>
          <w:smallCaps/>
          <w:sz w:val="28"/>
        </w:rPr>
        <w:t xml:space="preserve">, </w:t>
      </w:r>
      <w:r>
        <w:rPr>
          <w:b/>
          <w:smallCaps/>
          <w:sz w:val="28"/>
        </w:rPr>
        <w:t>April</w:t>
      </w:r>
      <w:r w:rsidR="00D82615">
        <w:rPr>
          <w:b/>
          <w:smallCaps/>
          <w:sz w:val="28"/>
        </w:rPr>
        <w:t xml:space="preserve"> </w:t>
      </w:r>
      <w:r>
        <w:rPr>
          <w:b/>
          <w:smallCaps/>
          <w:sz w:val="28"/>
        </w:rPr>
        <w:t>6</w:t>
      </w:r>
      <w:r w:rsidR="00D82615">
        <w:rPr>
          <w:b/>
          <w:smallCaps/>
          <w:sz w:val="28"/>
        </w:rPr>
        <w:t>t</w:t>
      </w:r>
      <w:r w:rsidR="006A738D">
        <w:rPr>
          <w:b/>
          <w:smallCaps/>
          <w:sz w:val="28"/>
        </w:rPr>
        <w:t>h</w:t>
      </w:r>
      <w:r w:rsidR="00BC00AD">
        <w:rPr>
          <w:b/>
          <w:smallCaps/>
          <w:sz w:val="28"/>
        </w:rPr>
        <w:t>, 20</w:t>
      </w:r>
      <w:r>
        <w:rPr>
          <w:b/>
          <w:smallCaps/>
          <w:sz w:val="28"/>
        </w:rPr>
        <w:t>21</w:t>
      </w:r>
    </w:p>
    <w:p w14:paraId="27460EFC" w14:textId="77777777" w:rsidR="006438F7" w:rsidRDefault="006438F7" w:rsidP="007A3008">
      <w:pPr>
        <w:pStyle w:val="Heading4"/>
        <w:tabs>
          <w:tab w:val="left" w:pos="1530"/>
        </w:tabs>
      </w:pPr>
      <w:r>
        <w:t xml:space="preserve">WEBEX: </w:t>
      </w:r>
    </w:p>
    <w:p w14:paraId="44159E70" w14:textId="45B9AD18" w:rsidR="007A3008" w:rsidRDefault="006438F7" w:rsidP="007A3008">
      <w:pPr>
        <w:pStyle w:val="Heading4"/>
        <w:tabs>
          <w:tab w:val="left" w:pos="1530"/>
        </w:tabs>
      </w:pPr>
      <w:r w:rsidRPr="006438F7">
        <w:rPr>
          <w:rFonts w:ascii="Helvetica" w:hAnsi="Helvetica" w:cs="Helvetica"/>
          <w:color w:val="222222"/>
          <w:sz w:val="21"/>
          <w:szCs w:val="21"/>
          <w:shd w:val="clear" w:color="auto" w:fill="FFFFFF"/>
        </w:rPr>
        <w:t>https://uc</w:t>
      </w:r>
      <w:r>
        <w:rPr>
          <w:rFonts w:ascii="Helvetica" w:hAnsi="Helvetica" w:cs="Helvetica"/>
          <w:color w:val="222222"/>
          <w:sz w:val="21"/>
          <w:szCs w:val="21"/>
          <w:shd w:val="clear" w:color="auto" w:fill="FFFFFF"/>
        </w:rPr>
        <w:t>onn-cmr.we</w:t>
      </w:r>
      <w:r w:rsidRPr="006438F7">
        <w:rPr>
          <w:rFonts w:ascii="Helvetica" w:hAnsi="Helvetica" w:cs="Helvetica"/>
          <w:color w:val="222222"/>
          <w:sz w:val="21"/>
          <w:szCs w:val="21"/>
          <w:shd w:val="clear" w:color="auto" w:fill="FFFFFF"/>
        </w:rPr>
        <w:t>bex.com/uc</w:t>
      </w:r>
      <w:r>
        <w:rPr>
          <w:rFonts w:ascii="Helvetica" w:hAnsi="Helvetica" w:cs="Helvetica"/>
          <w:color w:val="222222"/>
          <w:sz w:val="21"/>
          <w:szCs w:val="21"/>
          <w:shd w:val="clear" w:color="auto" w:fill="FFFFFF"/>
        </w:rPr>
        <w:t>onn-cmr/j.php?MTID=m0301d844d58ded765c4f3c445eea4011</w:t>
      </w:r>
    </w:p>
    <w:p w14:paraId="0C6BF499" w14:textId="77777777" w:rsidR="0004044E" w:rsidRPr="003569F3" w:rsidRDefault="0004044E" w:rsidP="00A60D19">
      <w:pPr>
        <w:rPr>
          <w:sz w:val="14"/>
        </w:rPr>
      </w:pPr>
    </w:p>
    <w:p w14:paraId="2493571E" w14:textId="711A053B" w:rsidR="0004044E" w:rsidRDefault="0004044E" w:rsidP="00A60D19">
      <w:pPr>
        <w:jc w:val="center"/>
        <w:rPr>
          <w:b/>
          <w:i/>
          <w:sz w:val="22"/>
          <w:szCs w:val="22"/>
        </w:rPr>
      </w:pPr>
      <w:r w:rsidRPr="00BA4F85">
        <w:rPr>
          <w:b/>
          <w:i/>
          <w:sz w:val="22"/>
          <w:szCs w:val="22"/>
        </w:rPr>
        <w:t>Advisory Committee:</w:t>
      </w:r>
    </w:p>
    <w:p w14:paraId="0E478BDE" w14:textId="7FF990D1" w:rsidR="004E59CD" w:rsidRPr="004E59CD" w:rsidRDefault="004E59CD" w:rsidP="004E59CD">
      <w:pPr>
        <w:jc w:val="center"/>
        <w:rPr>
          <w:sz w:val="22"/>
          <w:szCs w:val="22"/>
        </w:rPr>
      </w:pPr>
      <w:r w:rsidRPr="00BA4F85">
        <w:rPr>
          <w:sz w:val="22"/>
          <w:szCs w:val="22"/>
        </w:rPr>
        <w:t xml:space="preserve">Dr. </w:t>
      </w:r>
      <w:r w:rsidR="006A738D" w:rsidRPr="006A738D">
        <w:rPr>
          <w:sz w:val="22"/>
          <w:szCs w:val="22"/>
        </w:rPr>
        <w:t>Richard Christenson</w:t>
      </w:r>
      <w:r w:rsidRPr="00BA4F85">
        <w:rPr>
          <w:sz w:val="22"/>
          <w:szCs w:val="22"/>
        </w:rPr>
        <w:t xml:space="preserve"> (</w:t>
      </w:r>
      <w:r>
        <w:rPr>
          <w:sz w:val="22"/>
          <w:szCs w:val="22"/>
        </w:rPr>
        <w:t>Major</w:t>
      </w:r>
      <w:r w:rsidRPr="00BA4F85">
        <w:rPr>
          <w:sz w:val="22"/>
          <w:szCs w:val="22"/>
        </w:rPr>
        <w:t xml:space="preserve"> Advisor)</w:t>
      </w:r>
    </w:p>
    <w:p w14:paraId="5535CDC2" w14:textId="07063169" w:rsidR="0004044E" w:rsidRDefault="0004044E" w:rsidP="00A60D19">
      <w:pPr>
        <w:jc w:val="center"/>
        <w:rPr>
          <w:sz w:val="22"/>
          <w:szCs w:val="22"/>
        </w:rPr>
      </w:pPr>
      <w:r w:rsidRPr="00BA4F85">
        <w:rPr>
          <w:sz w:val="22"/>
          <w:szCs w:val="22"/>
        </w:rPr>
        <w:t xml:space="preserve">Dr. </w:t>
      </w:r>
      <w:r w:rsidR="006438F7">
        <w:rPr>
          <w:sz w:val="22"/>
          <w:szCs w:val="22"/>
        </w:rPr>
        <w:t>Michael Accorsi</w:t>
      </w:r>
      <w:r w:rsidR="006A738D" w:rsidRPr="006A738D">
        <w:rPr>
          <w:sz w:val="22"/>
          <w:szCs w:val="22"/>
        </w:rPr>
        <w:t xml:space="preserve"> </w:t>
      </w:r>
      <w:r w:rsidRPr="00BA4F85">
        <w:rPr>
          <w:sz w:val="22"/>
          <w:szCs w:val="22"/>
        </w:rPr>
        <w:t>(Associate Advisor)</w:t>
      </w:r>
    </w:p>
    <w:p w14:paraId="0C2378E0" w14:textId="77B42737" w:rsidR="001A41B5" w:rsidRPr="001A41B5" w:rsidRDefault="001A41B5" w:rsidP="001A41B5">
      <w:pPr>
        <w:jc w:val="center"/>
        <w:rPr>
          <w:sz w:val="22"/>
          <w:szCs w:val="22"/>
        </w:rPr>
      </w:pPr>
      <w:r w:rsidRPr="001A41B5">
        <w:rPr>
          <w:sz w:val="22"/>
          <w:szCs w:val="22"/>
        </w:rPr>
        <w:t xml:space="preserve">Dr. </w:t>
      </w:r>
      <w:r w:rsidR="006438F7">
        <w:rPr>
          <w:sz w:val="22"/>
          <w:szCs w:val="22"/>
        </w:rPr>
        <w:t>Arash Zaghi</w:t>
      </w:r>
      <w:r w:rsidR="006A738D" w:rsidRPr="006A738D">
        <w:rPr>
          <w:sz w:val="22"/>
          <w:szCs w:val="22"/>
        </w:rPr>
        <w:t xml:space="preserve"> </w:t>
      </w:r>
      <w:r w:rsidRPr="001A41B5">
        <w:rPr>
          <w:sz w:val="22"/>
          <w:szCs w:val="22"/>
        </w:rPr>
        <w:t>(Associate Advisor)</w:t>
      </w:r>
    </w:p>
    <w:p w14:paraId="19A4DBF0" w14:textId="77777777" w:rsidR="001A41B5" w:rsidRPr="003569F3" w:rsidRDefault="001A41B5" w:rsidP="003E7BA0">
      <w:pPr>
        <w:rPr>
          <w:sz w:val="14"/>
          <w:szCs w:val="22"/>
        </w:rPr>
      </w:pPr>
    </w:p>
    <w:p w14:paraId="6496431A" w14:textId="77777777" w:rsidR="0004044E" w:rsidRPr="009D4E8C" w:rsidRDefault="0004044E" w:rsidP="00A60D19">
      <w:pPr>
        <w:tabs>
          <w:tab w:val="left" w:pos="1530"/>
        </w:tabs>
        <w:rPr>
          <w:smallCaps/>
          <w:sz w:val="10"/>
        </w:rPr>
      </w:pPr>
    </w:p>
    <w:p w14:paraId="65A51146" w14:textId="59927206" w:rsidR="00002446" w:rsidRDefault="006438F7" w:rsidP="00A60D19">
      <w:pPr>
        <w:pStyle w:val="Heading2"/>
        <w:rPr>
          <w:sz w:val="24"/>
          <w:szCs w:val="24"/>
        </w:rPr>
      </w:pPr>
      <w:r>
        <w:rPr>
          <w:sz w:val="24"/>
          <w:szCs w:val="24"/>
        </w:rPr>
        <w:t>Novel Applications of Real-Time Hybrid Substructuring</w:t>
      </w:r>
    </w:p>
    <w:p w14:paraId="56D87393" w14:textId="77777777" w:rsidR="0046017A" w:rsidRPr="0046017A" w:rsidRDefault="00EE4FC2" w:rsidP="0046017A">
      <w:pPr>
        <w:pStyle w:val="SectionName"/>
        <w:tabs>
          <w:tab w:val="clear" w:pos="288"/>
        </w:tabs>
        <w:spacing w:before="120"/>
        <w:jc w:val="center"/>
        <w:rPr>
          <w:b w:val="0"/>
          <w:kern w:val="0"/>
          <w:sz w:val="21"/>
          <w:szCs w:val="21"/>
        </w:rPr>
      </w:pPr>
      <w:bookmarkStart w:id="0" w:name="_Toc195772314"/>
      <w:r w:rsidRPr="00FA4EFA">
        <w:rPr>
          <w:b w:val="0"/>
          <w:kern w:val="0"/>
          <w:sz w:val="21"/>
          <w:szCs w:val="21"/>
        </w:rPr>
        <w:t>ABSTRACT</w:t>
      </w:r>
      <w:bookmarkEnd w:id="0"/>
    </w:p>
    <w:p w14:paraId="48D6A58B" w14:textId="77777777" w:rsidR="0046017A" w:rsidRPr="009D4E8C" w:rsidRDefault="0046017A" w:rsidP="0046017A">
      <w:pPr>
        <w:rPr>
          <w:sz w:val="10"/>
        </w:rPr>
      </w:pPr>
    </w:p>
    <w:p w14:paraId="4C265321" w14:textId="77777777" w:rsidR="006438F7" w:rsidRPr="006438F7" w:rsidRDefault="006438F7" w:rsidP="006438F7">
      <w:pPr>
        <w:spacing w:line="276" w:lineRule="auto"/>
        <w:jc w:val="both"/>
        <w:rPr>
          <w:sz w:val="21"/>
          <w:szCs w:val="21"/>
        </w:rPr>
      </w:pPr>
      <w:r w:rsidRPr="006438F7">
        <w:rPr>
          <w:sz w:val="21"/>
          <w:szCs w:val="21"/>
        </w:rPr>
        <w:t>The cyberphysical testing technique known as Real-Time Hybrid Substructuring (RTHS) or Real-Time Hybrid Simulation has seen widespread use within the realm of Earthquake Engineering. During RTHS testing, a complete system is partitioned into physical and numerical substructures which are then coupled in real time. Use of RTHS testing allows for system level analysis of structures such as full buildings and bridges within a laboratory setting and provides a means of assessing performance during the design process. Through the coupling of the numerical and physical substructures in real-time, RTHS is capable of predicting the effect of rate-dependent component responses such as viscoelasticity as well as potential strain-rate dependencies within the system. Previously, the use of RTHS has been largely tied to analyzing the response of civil structures to earthquake excitation due to the fact that the system response will lie within the bandwidth capacity of the servo-hydraulic actuators which are typically used for imposing boundary conditions on the physical substructure(s). In addition, high-frequency excitations and responses necessitate the use of increasingly smaller sampling times in order to ensure the accuracy and stability of the test; a problem that can be further exacerbated as the number of degrees of freedom and/or complexity of the numerical substructure increase.</w:t>
      </w:r>
    </w:p>
    <w:p w14:paraId="754FF898" w14:textId="77777777" w:rsidR="006438F7" w:rsidRPr="006438F7" w:rsidRDefault="006438F7" w:rsidP="006438F7">
      <w:pPr>
        <w:spacing w:line="276" w:lineRule="auto"/>
        <w:jc w:val="both"/>
        <w:rPr>
          <w:sz w:val="21"/>
          <w:szCs w:val="21"/>
        </w:rPr>
      </w:pPr>
    </w:p>
    <w:p w14:paraId="2143B5C6" w14:textId="1800D6BB" w:rsidR="00672D24" w:rsidRPr="009D4E8C" w:rsidRDefault="006438F7" w:rsidP="006438F7">
      <w:pPr>
        <w:spacing w:line="276" w:lineRule="auto"/>
        <w:jc w:val="both"/>
        <w:rPr>
          <w:sz w:val="21"/>
          <w:szCs w:val="21"/>
        </w:rPr>
      </w:pPr>
      <w:r w:rsidRPr="006438F7">
        <w:rPr>
          <w:sz w:val="21"/>
          <w:szCs w:val="21"/>
        </w:rPr>
        <w:t>This research endeavors to show possible extensions of the RTHS technique and provide novel applications of its use. In particular, 3 novel applications of RTHS are discussed. The first potential extension point is the use of analog electronic computers for RTHS testing is explored in order to expand the potential bandwidth over which numerical computation for RTHS testing is possible. In the second expansion point, RTHS is leveraged to capture the complexities and uncertainties associated with moat impacts of base-isolated structures. Finally, numerical analyses are conducted for an idealized shock-loading scenario and the potential for RTHS testing is discussed. For each of these applications, the benefits, challenges, and limitations of RTHS testing are discussed as well as suggestions for potential future work.</w:t>
      </w:r>
      <w:bookmarkStart w:id="1" w:name="_GoBack"/>
      <w:bookmarkEnd w:id="1"/>
    </w:p>
    <w:sectPr w:rsidR="00672D24" w:rsidRPr="009D4E8C" w:rsidSect="00AC75F8">
      <w:pgSz w:w="12240" w:h="15840"/>
      <w:pgMar w:top="86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8ADC3" w14:textId="77777777" w:rsidR="007D6623" w:rsidRDefault="007D6623" w:rsidP="00002446">
      <w:r>
        <w:separator/>
      </w:r>
    </w:p>
  </w:endnote>
  <w:endnote w:type="continuationSeparator" w:id="0">
    <w:p w14:paraId="768A96B4" w14:textId="77777777" w:rsidR="007D6623" w:rsidRDefault="007D6623" w:rsidP="0000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MR12">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0E914" w14:textId="77777777" w:rsidR="007D6623" w:rsidRDefault="007D6623" w:rsidP="00002446">
      <w:r>
        <w:separator/>
      </w:r>
    </w:p>
  </w:footnote>
  <w:footnote w:type="continuationSeparator" w:id="0">
    <w:p w14:paraId="70C54B5E" w14:textId="77777777" w:rsidR="007D6623" w:rsidRDefault="007D6623" w:rsidP="00002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90"/>
    <w:rsid w:val="00002446"/>
    <w:rsid w:val="00035939"/>
    <w:rsid w:val="0004044E"/>
    <w:rsid w:val="0004235E"/>
    <w:rsid w:val="00061D0E"/>
    <w:rsid w:val="00083ACF"/>
    <w:rsid w:val="00095D91"/>
    <w:rsid w:val="000C3B36"/>
    <w:rsid w:val="000F4043"/>
    <w:rsid w:val="00100920"/>
    <w:rsid w:val="00100ED3"/>
    <w:rsid w:val="00114DDA"/>
    <w:rsid w:val="00120B5F"/>
    <w:rsid w:val="0012143F"/>
    <w:rsid w:val="00122A48"/>
    <w:rsid w:val="00140350"/>
    <w:rsid w:val="00146A9B"/>
    <w:rsid w:val="00147262"/>
    <w:rsid w:val="00161042"/>
    <w:rsid w:val="0016158A"/>
    <w:rsid w:val="001949EC"/>
    <w:rsid w:val="001A41B5"/>
    <w:rsid w:val="00251957"/>
    <w:rsid w:val="00272D1B"/>
    <w:rsid w:val="00272F33"/>
    <w:rsid w:val="00274AC0"/>
    <w:rsid w:val="00291D50"/>
    <w:rsid w:val="00291FF8"/>
    <w:rsid w:val="002C35BD"/>
    <w:rsid w:val="00317CD8"/>
    <w:rsid w:val="003421E9"/>
    <w:rsid w:val="00352173"/>
    <w:rsid w:val="003569F3"/>
    <w:rsid w:val="0035752C"/>
    <w:rsid w:val="003B25B0"/>
    <w:rsid w:val="003D4E90"/>
    <w:rsid w:val="003E7BA0"/>
    <w:rsid w:val="00400A64"/>
    <w:rsid w:val="00430B82"/>
    <w:rsid w:val="004418EB"/>
    <w:rsid w:val="0046017A"/>
    <w:rsid w:val="004634AD"/>
    <w:rsid w:val="0048670B"/>
    <w:rsid w:val="004A2B62"/>
    <w:rsid w:val="004B024C"/>
    <w:rsid w:val="004E1948"/>
    <w:rsid w:val="004E59CD"/>
    <w:rsid w:val="00532E49"/>
    <w:rsid w:val="00540708"/>
    <w:rsid w:val="00551905"/>
    <w:rsid w:val="005936A1"/>
    <w:rsid w:val="005A0E11"/>
    <w:rsid w:val="00600402"/>
    <w:rsid w:val="006018F2"/>
    <w:rsid w:val="00603094"/>
    <w:rsid w:val="0062572C"/>
    <w:rsid w:val="006438F7"/>
    <w:rsid w:val="00660DE2"/>
    <w:rsid w:val="00665FAB"/>
    <w:rsid w:val="00672D24"/>
    <w:rsid w:val="00676A97"/>
    <w:rsid w:val="0068564B"/>
    <w:rsid w:val="00694973"/>
    <w:rsid w:val="006A738D"/>
    <w:rsid w:val="006B174D"/>
    <w:rsid w:val="006C0FFE"/>
    <w:rsid w:val="006C1F4F"/>
    <w:rsid w:val="006D3C0A"/>
    <w:rsid w:val="00702E43"/>
    <w:rsid w:val="00761E4F"/>
    <w:rsid w:val="00790A26"/>
    <w:rsid w:val="007A3008"/>
    <w:rsid w:val="007D6623"/>
    <w:rsid w:val="0083141E"/>
    <w:rsid w:val="00845390"/>
    <w:rsid w:val="00891797"/>
    <w:rsid w:val="008A0047"/>
    <w:rsid w:val="008A5FAD"/>
    <w:rsid w:val="008A7753"/>
    <w:rsid w:val="008C160D"/>
    <w:rsid w:val="00907607"/>
    <w:rsid w:val="00924B66"/>
    <w:rsid w:val="00951195"/>
    <w:rsid w:val="00957900"/>
    <w:rsid w:val="00970FC8"/>
    <w:rsid w:val="009761BE"/>
    <w:rsid w:val="00997422"/>
    <w:rsid w:val="009B3D74"/>
    <w:rsid w:val="009D36DF"/>
    <w:rsid w:val="009D4E8C"/>
    <w:rsid w:val="009D5782"/>
    <w:rsid w:val="00A162E4"/>
    <w:rsid w:val="00A2325E"/>
    <w:rsid w:val="00A60D19"/>
    <w:rsid w:val="00A64F98"/>
    <w:rsid w:val="00AC4E8E"/>
    <w:rsid w:val="00AC75F8"/>
    <w:rsid w:val="00B35F22"/>
    <w:rsid w:val="00B44D0B"/>
    <w:rsid w:val="00B8301E"/>
    <w:rsid w:val="00BA4F85"/>
    <w:rsid w:val="00BC00AD"/>
    <w:rsid w:val="00BC6FAD"/>
    <w:rsid w:val="00C16193"/>
    <w:rsid w:val="00C91394"/>
    <w:rsid w:val="00C92C32"/>
    <w:rsid w:val="00C93818"/>
    <w:rsid w:val="00C96882"/>
    <w:rsid w:val="00CB2FFE"/>
    <w:rsid w:val="00CB72EB"/>
    <w:rsid w:val="00CD2BE8"/>
    <w:rsid w:val="00CD3843"/>
    <w:rsid w:val="00D06EC6"/>
    <w:rsid w:val="00D824A1"/>
    <w:rsid w:val="00D82523"/>
    <w:rsid w:val="00D82615"/>
    <w:rsid w:val="00DA17DF"/>
    <w:rsid w:val="00DA6284"/>
    <w:rsid w:val="00DB68E4"/>
    <w:rsid w:val="00DD2DFC"/>
    <w:rsid w:val="00DD4F3A"/>
    <w:rsid w:val="00E44FCC"/>
    <w:rsid w:val="00E939DB"/>
    <w:rsid w:val="00EE4FC2"/>
    <w:rsid w:val="00F27D53"/>
    <w:rsid w:val="00F432D2"/>
    <w:rsid w:val="00F46D87"/>
    <w:rsid w:val="00F56B92"/>
    <w:rsid w:val="00FA4EFA"/>
    <w:rsid w:val="00FB393E"/>
    <w:rsid w:val="00FD5021"/>
    <w:rsid w:val="00FD753C"/>
    <w:rsid w:val="00FE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835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73"/>
  </w:style>
  <w:style w:type="paragraph" w:styleId="Heading1">
    <w:name w:val="heading 1"/>
    <w:basedOn w:val="Normal"/>
    <w:next w:val="Normal"/>
    <w:qFormat/>
    <w:rsid w:val="00694973"/>
    <w:pPr>
      <w:keepNext/>
      <w:jc w:val="center"/>
      <w:outlineLvl w:val="0"/>
    </w:pPr>
    <w:rPr>
      <w:b/>
      <w:sz w:val="32"/>
    </w:rPr>
  </w:style>
  <w:style w:type="paragraph" w:styleId="Heading2">
    <w:name w:val="heading 2"/>
    <w:basedOn w:val="Normal"/>
    <w:next w:val="Normal"/>
    <w:qFormat/>
    <w:rsid w:val="00694973"/>
    <w:pPr>
      <w:keepNext/>
      <w:jc w:val="center"/>
      <w:outlineLvl w:val="1"/>
    </w:pPr>
    <w:rPr>
      <w:b/>
      <w:smallCaps/>
      <w:sz w:val="28"/>
    </w:rPr>
  </w:style>
  <w:style w:type="paragraph" w:styleId="Heading3">
    <w:name w:val="heading 3"/>
    <w:basedOn w:val="Normal"/>
    <w:next w:val="Normal"/>
    <w:qFormat/>
    <w:rsid w:val="00694973"/>
    <w:pPr>
      <w:keepNext/>
      <w:jc w:val="center"/>
      <w:outlineLvl w:val="2"/>
    </w:pPr>
    <w:rPr>
      <w:b/>
      <w:i/>
      <w:smallCaps/>
      <w:sz w:val="28"/>
    </w:rPr>
  </w:style>
  <w:style w:type="paragraph" w:styleId="Heading4">
    <w:name w:val="heading 4"/>
    <w:basedOn w:val="Normal"/>
    <w:next w:val="Normal"/>
    <w:qFormat/>
    <w:rsid w:val="00694973"/>
    <w:pPr>
      <w:keepNext/>
      <w:jc w:val="center"/>
      <w:outlineLvl w:val="3"/>
    </w:pPr>
    <w:rPr>
      <w:b/>
      <w:smallCaps/>
      <w:sz w:val="24"/>
    </w:rPr>
  </w:style>
  <w:style w:type="paragraph" w:styleId="Heading5">
    <w:name w:val="heading 5"/>
    <w:basedOn w:val="Normal"/>
    <w:next w:val="Normal"/>
    <w:qFormat/>
    <w:rsid w:val="00694973"/>
    <w:pPr>
      <w:keepNext/>
      <w:jc w:val="center"/>
      <w:outlineLvl w:val="4"/>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4973"/>
    <w:pPr>
      <w:pBdr>
        <w:left w:val="single" w:sz="4" w:space="4" w:color="auto"/>
        <w:bottom w:val="single" w:sz="4" w:space="1" w:color="auto"/>
        <w:right w:val="single" w:sz="4" w:space="4" w:color="auto"/>
      </w:pBdr>
      <w:jc w:val="center"/>
    </w:pPr>
    <w:rPr>
      <w:b/>
      <w:smallCaps/>
      <w:sz w:val="28"/>
    </w:rPr>
  </w:style>
  <w:style w:type="character" w:customStyle="1" w:styleId="headtextblue1">
    <w:name w:val="headtextblue1"/>
    <w:basedOn w:val="DefaultParagraphFont"/>
    <w:rsid w:val="00430B82"/>
    <w:rPr>
      <w:b/>
      <w:bCs/>
      <w:color w:val="00438C"/>
      <w:sz w:val="14"/>
      <w:szCs w:val="14"/>
    </w:rPr>
  </w:style>
  <w:style w:type="paragraph" w:customStyle="1" w:styleId="BDAbstract">
    <w:name w:val="BD_Abstract"/>
    <w:basedOn w:val="Normal"/>
    <w:next w:val="Normal"/>
    <w:link w:val="BDAbstractChar"/>
    <w:rsid w:val="00430B82"/>
    <w:pPr>
      <w:spacing w:before="360" w:after="360" w:line="480" w:lineRule="auto"/>
      <w:jc w:val="both"/>
    </w:pPr>
    <w:rPr>
      <w:rFonts w:ascii="Times" w:hAnsi="Times"/>
      <w:sz w:val="24"/>
    </w:rPr>
  </w:style>
  <w:style w:type="character" w:customStyle="1" w:styleId="BDAbstractChar">
    <w:name w:val="BD_Abstract Char"/>
    <w:basedOn w:val="DefaultParagraphFont"/>
    <w:link w:val="BDAbstract"/>
    <w:rsid w:val="00430B82"/>
    <w:rPr>
      <w:rFonts w:ascii="Times" w:hAnsi="Times"/>
      <w:sz w:val="24"/>
      <w:lang w:val="en-US" w:eastAsia="en-US" w:bidi="ar-SA"/>
    </w:rPr>
  </w:style>
  <w:style w:type="paragraph" w:styleId="PlainText">
    <w:name w:val="Plain Text"/>
    <w:basedOn w:val="Normal"/>
    <w:rsid w:val="007A3008"/>
    <w:rPr>
      <w:rFonts w:ascii="Courier New" w:hAnsi="Courier New" w:cs="Courier New"/>
    </w:rPr>
  </w:style>
  <w:style w:type="paragraph" w:customStyle="1" w:styleId="PlainTextTimesNewRoman">
    <w:name w:val="Plain Text + Times New Roman"/>
    <w:aliases w:val="11 pt,Justified,First line:  0.5&quot;"/>
    <w:basedOn w:val="Normal"/>
    <w:rsid w:val="00532E49"/>
    <w:pPr>
      <w:autoSpaceDE w:val="0"/>
      <w:autoSpaceDN w:val="0"/>
      <w:adjustRightInd w:val="0"/>
    </w:pPr>
    <w:rPr>
      <w:rFonts w:ascii="CMR12" w:hAnsi="CMR12" w:cs="CMR12"/>
    </w:rPr>
  </w:style>
  <w:style w:type="paragraph" w:customStyle="1" w:styleId="StyleLeft016">
    <w:name w:val="Style Left:  0.16&quot;"/>
    <w:basedOn w:val="Normal"/>
    <w:rsid w:val="006C0FFE"/>
    <w:pPr>
      <w:ind w:left="180"/>
    </w:pPr>
  </w:style>
  <w:style w:type="paragraph" w:customStyle="1" w:styleId="SectionName">
    <w:name w:val="Section Name"/>
    <w:basedOn w:val="Heading1"/>
    <w:rsid w:val="00EE4FC2"/>
    <w:pPr>
      <w:tabs>
        <w:tab w:val="num" w:pos="288"/>
      </w:tabs>
      <w:spacing w:before="240" w:after="120" w:line="480" w:lineRule="exact"/>
      <w:jc w:val="left"/>
    </w:pPr>
    <w:rPr>
      <w:bCs/>
      <w:kern w:val="32"/>
      <w:sz w:val="28"/>
      <w:szCs w:val="28"/>
    </w:rPr>
  </w:style>
  <w:style w:type="character" w:styleId="Strong">
    <w:name w:val="Strong"/>
    <w:basedOn w:val="DefaultParagraphFont"/>
    <w:qFormat/>
    <w:rsid w:val="00F432D2"/>
    <w:rPr>
      <w:b/>
      <w:bCs/>
    </w:rPr>
  </w:style>
  <w:style w:type="paragraph" w:styleId="BodyText2">
    <w:name w:val="Body Text 2"/>
    <w:basedOn w:val="Normal"/>
    <w:link w:val="BodyText2Char"/>
    <w:rsid w:val="0068564B"/>
    <w:pPr>
      <w:spacing w:after="120" w:line="480" w:lineRule="auto"/>
    </w:pPr>
    <w:rPr>
      <w:rFonts w:eastAsia="SimSun"/>
      <w:sz w:val="24"/>
      <w:szCs w:val="24"/>
      <w:lang w:eastAsia="zh-CN"/>
    </w:rPr>
  </w:style>
  <w:style w:type="character" w:customStyle="1" w:styleId="BodyText2Char">
    <w:name w:val="Body Text 2 Char"/>
    <w:basedOn w:val="DefaultParagraphFont"/>
    <w:link w:val="BodyText2"/>
    <w:rsid w:val="0068564B"/>
    <w:rPr>
      <w:rFonts w:eastAsia="SimSun"/>
      <w:sz w:val="24"/>
      <w:szCs w:val="24"/>
    </w:rPr>
  </w:style>
  <w:style w:type="paragraph" w:styleId="ListParagraph">
    <w:name w:val="List Paragraph"/>
    <w:basedOn w:val="Normal"/>
    <w:uiPriority w:val="34"/>
    <w:qFormat/>
    <w:rsid w:val="00C91394"/>
    <w:pPr>
      <w:spacing w:before="120" w:after="120" w:line="480" w:lineRule="auto"/>
      <w:ind w:left="720"/>
      <w:contextualSpacing/>
    </w:pPr>
    <w:rPr>
      <w:rFonts w:asciiTheme="minorHAnsi" w:hAnsiTheme="minorHAnsi" w:cstheme="minorBidi"/>
      <w:sz w:val="22"/>
      <w:szCs w:val="22"/>
      <w:lang w:eastAsia="zh-CN"/>
    </w:rPr>
  </w:style>
  <w:style w:type="paragraph" w:styleId="Header">
    <w:name w:val="header"/>
    <w:basedOn w:val="Normal"/>
    <w:link w:val="HeaderChar"/>
    <w:unhideWhenUsed/>
    <w:rsid w:val="000024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002446"/>
    <w:rPr>
      <w:sz w:val="18"/>
      <w:szCs w:val="18"/>
    </w:rPr>
  </w:style>
  <w:style w:type="paragraph" w:styleId="Footer">
    <w:name w:val="footer"/>
    <w:basedOn w:val="Normal"/>
    <w:link w:val="FooterChar"/>
    <w:unhideWhenUsed/>
    <w:rsid w:val="00002446"/>
    <w:pPr>
      <w:tabs>
        <w:tab w:val="center" w:pos="4153"/>
        <w:tab w:val="right" w:pos="8306"/>
      </w:tabs>
      <w:snapToGrid w:val="0"/>
    </w:pPr>
    <w:rPr>
      <w:sz w:val="18"/>
      <w:szCs w:val="18"/>
    </w:rPr>
  </w:style>
  <w:style w:type="character" w:customStyle="1" w:styleId="FooterChar">
    <w:name w:val="Footer Char"/>
    <w:basedOn w:val="DefaultParagraphFont"/>
    <w:link w:val="Footer"/>
    <w:rsid w:val="00002446"/>
    <w:rPr>
      <w:sz w:val="18"/>
      <w:szCs w:val="18"/>
    </w:rPr>
  </w:style>
  <w:style w:type="character" w:styleId="Hyperlink">
    <w:name w:val="Hyperlink"/>
    <w:basedOn w:val="DefaultParagraphFont"/>
    <w:uiPriority w:val="99"/>
    <w:semiHidden/>
    <w:unhideWhenUsed/>
    <w:rsid w:val="006438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41893">
      <w:bodyDiv w:val="1"/>
      <w:marLeft w:val="0"/>
      <w:marRight w:val="0"/>
      <w:marTop w:val="0"/>
      <w:marBottom w:val="0"/>
      <w:divBdr>
        <w:top w:val="none" w:sz="0" w:space="0" w:color="auto"/>
        <w:left w:val="none" w:sz="0" w:space="0" w:color="auto"/>
        <w:bottom w:val="none" w:sz="0" w:space="0" w:color="auto"/>
        <w:right w:val="none" w:sz="0" w:space="0" w:color="auto"/>
      </w:divBdr>
      <w:divsChild>
        <w:div w:id="1722947677">
          <w:marLeft w:val="0"/>
          <w:marRight w:val="0"/>
          <w:marTop w:val="0"/>
          <w:marBottom w:val="0"/>
          <w:divBdr>
            <w:top w:val="none" w:sz="0" w:space="0" w:color="auto"/>
            <w:left w:val="none" w:sz="0" w:space="0" w:color="auto"/>
            <w:bottom w:val="none" w:sz="0" w:space="0" w:color="auto"/>
            <w:right w:val="none" w:sz="0" w:space="0" w:color="auto"/>
          </w:divBdr>
          <w:divsChild>
            <w:div w:id="4255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6480">
      <w:bodyDiv w:val="1"/>
      <w:marLeft w:val="0"/>
      <w:marRight w:val="0"/>
      <w:marTop w:val="0"/>
      <w:marBottom w:val="0"/>
      <w:divBdr>
        <w:top w:val="none" w:sz="0" w:space="0" w:color="auto"/>
        <w:left w:val="none" w:sz="0" w:space="0" w:color="auto"/>
        <w:bottom w:val="none" w:sz="0" w:space="0" w:color="auto"/>
        <w:right w:val="none" w:sz="0" w:space="0" w:color="auto"/>
      </w:divBdr>
    </w:div>
    <w:div w:id="1602378492">
      <w:bodyDiv w:val="1"/>
      <w:marLeft w:val="0"/>
      <w:marRight w:val="0"/>
      <w:marTop w:val="0"/>
      <w:marBottom w:val="0"/>
      <w:divBdr>
        <w:top w:val="none" w:sz="0" w:space="0" w:color="auto"/>
        <w:left w:val="none" w:sz="0" w:space="0" w:color="auto"/>
        <w:bottom w:val="none" w:sz="0" w:space="0" w:color="auto"/>
        <w:right w:val="none" w:sz="0" w:space="0" w:color="auto"/>
      </w:divBdr>
      <w:divsChild>
        <w:div w:id="351802956">
          <w:marLeft w:val="0"/>
          <w:marRight w:val="0"/>
          <w:marTop w:val="0"/>
          <w:marBottom w:val="0"/>
          <w:divBdr>
            <w:top w:val="none" w:sz="0" w:space="0" w:color="auto"/>
            <w:left w:val="none" w:sz="0" w:space="0" w:color="auto"/>
            <w:bottom w:val="none" w:sz="0" w:space="0" w:color="auto"/>
            <w:right w:val="none" w:sz="0" w:space="0" w:color="auto"/>
          </w:divBdr>
        </w:div>
        <w:div w:id="1313407646">
          <w:marLeft w:val="0"/>
          <w:marRight w:val="0"/>
          <w:marTop w:val="0"/>
          <w:marBottom w:val="0"/>
          <w:divBdr>
            <w:top w:val="none" w:sz="0" w:space="0" w:color="auto"/>
            <w:left w:val="none" w:sz="0" w:space="0" w:color="auto"/>
            <w:bottom w:val="none" w:sz="0" w:space="0" w:color="auto"/>
            <w:right w:val="none" w:sz="0" w:space="0" w:color="auto"/>
          </w:divBdr>
        </w:div>
        <w:div w:id="164134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UNIVERSITY OF CONNECTICUT</vt:lpstr>
    </vt:vector>
  </TitlesOfParts>
  <Company>UCONN</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CONNECTICUT</dc:title>
  <dc:creator>UCONN CIVIL &amp; ENVIR. ENGINEER</dc:creator>
  <cp:lastModifiedBy>Harris, Michael</cp:lastModifiedBy>
  <cp:revision>3</cp:revision>
  <cp:lastPrinted>2013-12-04T14:13:00Z</cp:lastPrinted>
  <dcterms:created xsi:type="dcterms:W3CDTF">2021-03-22T16:11:00Z</dcterms:created>
  <dcterms:modified xsi:type="dcterms:W3CDTF">2021-03-22T16:16:00Z</dcterms:modified>
</cp:coreProperties>
</file>