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22848" w14:textId="77777777" w:rsidR="00261887" w:rsidRPr="007547AA" w:rsidRDefault="00261887" w:rsidP="00213AA3">
      <w:pPr>
        <w:widowControl w:val="0"/>
        <w:tabs>
          <w:tab w:val="left" w:pos="-720"/>
          <w:tab w:val="left" w:pos="0"/>
          <w:tab w:val="left" w:pos="720"/>
          <w:tab w:val="left" w:pos="1440"/>
          <w:tab w:val="left" w:pos="2160"/>
          <w:tab w:val="left" w:pos="289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r w:rsidRPr="007547AA">
        <w:rPr>
          <w:szCs w:val="24"/>
        </w:rPr>
        <w:fldChar w:fldCharType="begin"/>
      </w:r>
      <w:r w:rsidRPr="007547AA">
        <w:rPr>
          <w:szCs w:val="24"/>
        </w:rPr>
        <w:instrText xml:space="preserve"> SEQ CHAPTER \h \r 1</w:instrText>
      </w:r>
      <w:r w:rsidRPr="007547AA">
        <w:rPr>
          <w:szCs w:val="24"/>
        </w:rPr>
        <w:fldChar w:fldCharType="end"/>
      </w:r>
      <w:r w:rsidRPr="007547AA">
        <w:rPr>
          <w:szCs w:val="24"/>
        </w:rPr>
        <w:t>University of Connecticut</w:t>
      </w:r>
    </w:p>
    <w:p w14:paraId="53403B21" w14:textId="77777777" w:rsidR="00261887" w:rsidRPr="007547AA" w:rsidRDefault="00261887">
      <w:pPr>
        <w:widowControl w:val="0"/>
        <w:tabs>
          <w:tab w:val="left" w:pos="-720"/>
          <w:tab w:val="left" w:pos="0"/>
          <w:tab w:val="left" w:pos="720"/>
          <w:tab w:val="left" w:pos="1440"/>
          <w:tab w:val="left" w:pos="2160"/>
          <w:tab w:val="left" w:pos="289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r w:rsidRPr="007547AA">
        <w:rPr>
          <w:szCs w:val="24"/>
        </w:rPr>
        <w:t xml:space="preserve">CE </w:t>
      </w:r>
      <w:r w:rsidR="00854848" w:rsidRPr="007547AA">
        <w:rPr>
          <w:szCs w:val="24"/>
        </w:rPr>
        <w:t>4740/</w:t>
      </w:r>
      <w:r w:rsidR="00EA4515" w:rsidRPr="007547AA">
        <w:rPr>
          <w:szCs w:val="24"/>
        </w:rPr>
        <w:t>5740</w:t>
      </w:r>
      <w:r w:rsidRPr="007547AA">
        <w:rPr>
          <w:szCs w:val="24"/>
        </w:rPr>
        <w:t xml:space="preserve"> Traffic Engineering </w:t>
      </w:r>
      <w:r w:rsidR="00634108">
        <w:rPr>
          <w:szCs w:val="24"/>
        </w:rPr>
        <w:t>Characteristics</w:t>
      </w:r>
    </w:p>
    <w:p w14:paraId="62294D2F" w14:textId="651DDFE7" w:rsidR="00261887" w:rsidRPr="007547AA" w:rsidRDefault="000A2E0D">
      <w:pPr>
        <w:widowControl w:val="0"/>
        <w:tabs>
          <w:tab w:val="left" w:pos="-720"/>
          <w:tab w:val="left" w:pos="0"/>
          <w:tab w:val="left" w:pos="720"/>
          <w:tab w:val="left" w:pos="1440"/>
          <w:tab w:val="left" w:pos="2160"/>
          <w:tab w:val="left" w:pos="289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r>
        <w:rPr>
          <w:szCs w:val="24"/>
        </w:rPr>
        <w:t>Fall 2020</w:t>
      </w:r>
      <w:r w:rsidR="00261887" w:rsidRPr="007547AA">
        <w:rPr>
          <w:szCs w:val="24"/>
        </w:rPr>
        <w:t xml:space="preserve"> Course Syllabus</w:t>
      </w:r>
    </w:p>
    <w:p w14:paraId="6582E900" w14:textId="58668162" w:rsidR="00261887" w:rsidRPr="009C4251" w:rsidRDefault="00261887" w:rsidP="007547AA">
      <w:pPr>
        <w:widowControl w:val="0"/>
        <w:tabs>
          <w:tab w:val="left" w:pos="-720"/>
          <w:tab w:val="left" w:pos="0"/>
          <w:tab w:val="left" w:pos="720"/>
          <w:tab w:val="left" w:pos="1260"/>
          <w:tab w:val="left" w:pos="1440"/>
          <w:tab w:val="left" w:pos="2160"/>
          <w:tab w:val="left" w:pos="2898"/>
          <w:tab w:val="left" w:pos="3600"/>
          <w:tab w:val="left" w:pos="4320"/>
          <w:tab w:val="left" w:pos="468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600" w:hanging="3600"/>
        <w:rPr>
          <w:sz w:val="20"/>
        </w:rPr>
      </w:pPr>
      <w:r w:rsidRPr="009C4251">
        <w:rPr>
          <w:b/>
          <w:sz w:val="20"/>
        </w:rPr>
        <w:t>Instructor:</w:t>
      </w:r>
      <w:r w:rsidR="00F83A71" w:rsidRPr="009C4251">
        <w:rPr>
          <w:b/>
          <w:sz w:val="20"/>
        </w:rPr>
        <w:t xml:space="preserve"> </w:t>
      </w:r>
      <w:r w:rsidR="00140F00">
        <w:rPr>
          <w:sz w:val="20"/>
        </w:rPr>
        <w:t>Sharat K. Kalluri,.</w:t>
      </w:r>
      <w:r w:rsidR="005A11E6" w:rsidRPr="009C4251">
        <w:rPr>
          <w:sz w:val="20"/>
        </w:rPr>
        <w:tab/>
      </w:r>
      <w:r w:rsidR="005A11E6" w:rsidRPr="009C4251">
        <w:rPr>
          <w:b/>
          <w:sz w:val="20"/>
        </w:rPr>
        <w:t>Office:</w:t>
      </w:r>
      <w:r w:rsidRPr="009C4251">
        <w:rPr>
          <w:sz w:val="20"/>
        </w:rPr>
        <w:t xml:space="preserve"> </w:t>
      </w:r>
      <w:proofErr w:type="spellStart"/>
      <w:r w:rsidR="005832E4" w:rsidRPr="005832E4">
        <w:rPr>
          <w:sz w:val="20"/>
        </w:rPr>
        <w:t>na</w:t>
      </w:r>
      <w:proofErr w:type="spellEnd"/>
      <w:r w:rsidR="0042328B" w:rsidRPr="009C4251">
        <w:rPr>
          <w:sz w:val="20"/>
        </w:rPr>
        <w:tab/>
      </w:r>
      <w:r w:rsidRPr="009C4251">
        <w:rPr>
          <w:b/>
          <w:sz w:val="20"/>
        </w:rPr>
        <w:t>Tel</w:t>
      </w:r>
      <w:r w:rsidR="005A11E6" w:rsidRPr="009C4251">
        <w:rPr>
          <w:b/>
          <w:sz w:val="20"/>
        </w:rPr>
        <w:t>:</w:t>
      </w:r>
      <w:r w:rsidRPr="009C4251">
        <w:rPr>
          <w:sz w:val="20"/>
        </w:rPr>
        <w:t xml:space="preserve"> </w:t>
      </w:r>
      <w:r w:rsidR="00140F00">
        <w:rPr>
          <w:sz w:val="20"/>
        </w:rPr>
        <w:t>203-927-6065</w:t>
      </w:r>
      <w:r w:rsidRPr="009C4251">
        <w:rPr>
          <w:sz w:val="20"/>
        </w:rPr>
        <w:t xml:space="preserve"> </w:t>
      </w:r>
      <w:r w:rsidR="005A11E6" w:rsidRPr="009C4251">
        <w:rPr>
          <w:sz w:val="20"/>
        </w:rPr>
        <w:tab/>
      </w:r>
      <w:r w:rsidRPr="009C4251">
        <w:rPr>
          <w:b/>
          <w:sz w:val="20"/>
        </w:rPr>
        <w:t>Email</w:t>
      </w:r>
      <w:r w:rsidR="005A11E6" w:rsidRPr="009C4251">
        <w:rPr>
          <w:b/>
          <w:sz w:val="20"/>
        </w:rPr>
        <w:t>:</w:t>
      </w:r>
      <w:r w:rsidRPr="009C4251">
        <w:rPr>
          <w:sz w:val="20"/>
        </w:rPr>
        <w:t xml:space="preserve"> </w:t>
      </w:r>
      <w:hyperlink r:id="rId7" w:history="1">
        <w:r w:rsidR="00B717FD" w:rsidRPr="0058034A">
          <w:rPr>
            <w:rStyle w:val="Hyperlink"/>
            <w:sz w:val="20"/>
          </w:rPr>
          <w:t>sharat.kalluri@uconn.edu</w:t>
        </w:r>
      </w:hyperlink>
    </w:p>
    <w:p w14:paraId="6A31988A" w14:textId="44762153" w:rsidR="00261887" w:rsidRPr="009C4251" w:rsidRDefault="004916D8" w:rsidP="0042328B">
      <w:pPr>
        <w:widowControl w:val="0"/>
        <w:tabs>
          <w:tab w:val="left" w:pos="-720"/>
          <w:tab w:val="left" w:pos="0"/>
          <w:tab w:val="left" w:pos="720"/>
          <w:tab w:val="left" w:pos="1440"/>
          <w:tab w:val="left" w:pos="2160"/>
          <w:tab w:val="left" w:pos="2898"/>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color w:val="000000"/>
          <w:sz w:val="20"/>
        </w:rPr>
      </w:pPr>
      <w:r w:rsidRPr="009C4251">
        <w:rPr>
          <w:b/>
          <w:sz w:val="20"/>
        </w:rPr>
        <w:t>Class</w:t>
      </w:r>
      <w:r w:rsidR="00261887" w:rsidRPr="009C4251">
        <w:rPr>
          <w:b/>
          <w:sz w:val="20"/>
        </w:rPr>
        <w:t xml:space="preserve"> times:</w:t>
      </w:r>
      <w:r w:rsidR="00261887" w:rsidRPr="009C4251">
        <w:rPr>
          <w:sz w:val="20"/>
        </w:rPr>
        <w:t xml:space="preserve">  </w:t>
      </w:r>
      <w:r w:rsidR="00F10C15">
        <w:rPr>
          <w:sz w:val="20"/>
        </w:rPr>
        <w:t>Tuesdays 5-7:30</w:t>
      </w:r>
      <w:r w:rsidR="00261887" w:rsidRPr="009C4251">
        <w:rPr>
          <w:sz w:val="20"/>
        </w:rPr>
        <w:t xml:space="preserve"> </w:t>
      </w:r>
      <w:r w:rsidRPr="009C4251">
        <w:rPr>
          <w:sz w:val="20"/>
        </w:rPr>
        <w:t>in</w:t>
      </w:r>
      <w:r w:rsidR="00261887" w:rsidRPr="009C4251">
        <w:rPr>
          <w:sz w:val="20"/>
        </w:rPr>
        <w:t xml:space="preserve"> </w:t>
      </w:r>
      <w:r w:rsidR="000A2E0D">
        <w:rPr>
          <w:sz w:val="20"/>
        </w:rPr>
        <w:t>OAK 104</w:t>
      </w:r>
      <w:r w:rsidR="005832E4" w:rsidRPr="005832E4">
        <w:rPr>
          <w:sz w:val="20"/>
        </w:rPr>
        <w:t xml:space="preserve"> </w:t>
      </w:r>
      <w:r w:rsidR="00261887" w:rsidRPr="009C4251">
        <w:rPr>
          <w:sz w:val="20"/>
        </w:rPr>
        <w:tab/>
      </w:r>
      <w:r w:rsidR="00261887" w:rsidRPr="009C4251">
        <w:rPr>
          <w:b/>
          <w:sz w:val="20"/>
        </w:rPr>
        <w:t>Website:</w:t>
      </w:r>
      <w:r w:rsidR="00261887" w:rsidRPr="009C4251">
        <w:rPr>
          <w:sz w:val="20"/>
        </w:rPr>
        <w:t xml:space="preserve"> </w:t>
      </w:r>
      <w:hyperlink r:id="rId8" w:history="1">
        <w:r w:rsidR="00CA5C82" w:rsidRPr="009C4251">
          <w:rPr>
            <w:rStyle w:val="Hyperlink"/>
            <w:b/>
            <w:sz w:val="20"/>
          </w:rPr>
          <w:t>http://lms.uconn.edu</w:t>
        </w:r>
      </w:hyperlink>
    </w:p>
    <w:p w14:paraId="0BB5C36C" w14:textId="7576973D" w:rsidR="005A11E6" w:rsidRDefault="005A11E6" w:rsidP="0042328B">
      <w:pPr>
        <w:widowControl w:val="0"/>
        <w:tabs>
          <w:tab w:val="left" w:pos="-720"/>
          <w:tab w:val="left" w:pos="0"/>
          <w:tab w:val="left" w:pos="720"/>
          <w:tab w:val="left" w:pos="1440"/>
          <w:tab w:val="left" w:pos="2160"/>
          <w:tab w:val="left" w:pos="2898"/>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sz w:val="20"/>
        </w:rPr>
      </w:pPr>
      <w:r w:rsidRPr="009C4251">
        <w:rPr>
          <w:b/>
          <w:sz w:val="20"/>
        </w:rPr>
        <w:t xml:space="preserve">Office hours: </w:t>
      </w:r>
      <w:r w:rsidR="00F10C15">
        <w:rPr>
          <w:sz w:val="20"/>
        </w:rPr>
        <w:t>Please email any questions or concerns</w:t>
      </w:r>
      <w:r w:rsidR="00B717FD">
        <w:rPr>
          <w:sz w:val="20"/>
        </w:rPr>
        <w:t xml:space="preserve"> </w:t>
      </w:r>
    </w:p>
    <w:p w14:paraId="5716BF2E" w14:textId="77777777" w:rsidR="003B4A2B" w:rsidRPr="009C4251" w:rsidRDefault="00417B3C" w:rsidP="0042328B">
      <w:pPr>
        <w:spacing w:before="120"/>
        <w:rPr>
          <w:color w:val="000000"/>
          <w:sz w:val="20"/>
        </w:rPr>
      </w:pPr>
      <w:r w:rsidRPr="009C4251">
        <w:rPr>
          <w:b/>
          <w:color w:val="000000"/>
          <w:sz w:val="20"/>
        </w:rPr>
        <w:t>Texts:</w:t>
      </w:r>
      <w:r w:rsidR="007547AA" w:rsidRPr="009C4251">
        <w:rPr>
          <w:color w:val="000000"/>
          <w:sz w:val="20"/>
        </w:rPr>
        <w:t xml:space="preserve"> </w:t>
      </w:r>
      <w:r w:rsidR="005B3ECB" w:rsidRPr="009C4251">
        <w:rPr>
          <w:color w:val="000000"/>
          <w:sz w:val="20"/>
        </w:rPr>
        <w:t>we will use the following textbooks for this course:</w:t>
      </w:r>
    </w:p>
    <w:p w14:paraId="1EB1235A" w14:textId="77777777" w:rsidR="00F10C15" w:rsidRDefault="00F10C15" w:rsidP="003B4A2B">
      <w:pPr>
        <w:numPr>
          <w:ilvl w:val="0"/>
          <w:numId w:val="8"/>
        </w:numPr>
        <w:tabs>
          <w:tab w:val="left" w:pos="360"/>
        </w:tabs>
        <w:rPr>
          <w:color w:val="000000"/>
          <w:sz w:val="20"/>
        </w:rPr>
      </w:pPr>
      <w:r>
        <w:rPr>
          <w:color w:val="000000"/>
          <w:sz w:val="20"/>
        </w:rPr>
        <w:t>Traffic Engineering, 5</w:t>
      </w:r>
      <w:r w:rsidRPr="00F10C15">
        <w:rPr>
          <w:color w:val="000000"/>
          <w:sz w:val="20"/>
          <w:vertAlign w:val="superscript"/>
        </w:rPr>
        <w:t>th</w:t>
      </w:r>
      <w:r>
        <w:rPr>
          <w:color w:val="000000"/>
          <w:sz w:val="20"/>
        </w:rPr>
        <w:t xml:space="preserve"> Edition, McShane, </w:t>
      </w:r>
      <w:proofErr w:type="spellStart"/>
      <w:r>
        <w:rPr>
          <w:color w:val="000000"/>
          <w:sz w:val="20"/>
        </w:rPr>
        <w:t>Roess</w:t>
      </w:r>
      <w:proofErr w:type="spellEnd"/>
      <w:r>
        <w:rPr>
          <w:color w:val="000000"/>
          <w:sz w:val="20"/>
        </w:rPr>
        <w:t xml:space="preserve">, and </w:t>
      </w:r>
      <w:proofErr w:type="spellStart"/>
      <w:r>
        <w:rPr>
          <w:color w:val="000000"/>
          <w:sz w:val="20"/>
        </w:rPr>
        <w:t>Prasas</w:t>
      </w:r>
      <w:proofErr w:type="spellEnd"/>
    </w:p>
    <w:p w14:paraId="0CA5ECCB" w14:textId="77777777" w:rsidR="00CA5C82" w:rsidRPr="009C4251" w:rsidRDefault="00CA5C82" w:rsidP="003B4A2B">
      <w:pPr>
        <w:numPr>
          <w:ilvl w:val="0"/>
          <w:numId w:val="8"/>
        </w:numPr>
        <w:tabs>
          <w:tab w:val="left" w:pos="360"/>
        </w:tabs>
        <w:rPr>
          <w:color w:val="000000"/>
          <w:sz w:val="20"/>
        </w:rPr>
      </w:pPr>
      <w:r w:rsidRPr="009C4251">
        <w:rPr>
          <w:color w:val="000000"/>
          <w:sz w:val="20"/>
        </w:rPr>
        <w:t xml:space="preserve">Excerpts from </w:t>
      </w:r>
      <w:r w:rsidRPr="009C4251">
        <w:rPr>
          <w:i/>
          <w:color w:val="000000"/>
          <w:sz w:val="20"/>
        </w:rPr>
        <w:t>Highway Capacity Manual,</w:t>
      </w:r>
      <w:r w:rsidR="00FA0555">
        <w:rPr>
          <w:color w:val="000000"/>
          <w:sz w:val="20"/>
        </w:rPr>
        <w:t xml:space="preserve"> Transportation Research Board (provided on </w:t>
      </w:r>
      <w:proofErr w:type="spellStart"/>
      <w:r w:rsidR="00FA0555">
        <w:rPr>
          <w:color w:val="000000"/>
          <w:sz w:val="20"/>
        </w:rPr>
        <w:t>HuskyCT</w:t>
      </w:r>
      <w:proofErr w:type="spellEnd"/>
      <w:r w:rsidR="00FA0555">
        <w:rPr>
          <w:color w:val="000000"/>
          <w:sz w:val="20"/>
        </w:rPr>
        <w:t>)</w:t>
      </w:r>
    </w:p>
    <w:p w14:paraId="5479EAF5" w14:textId="77777777" w:rsidR="00E85088" w:rsidRPr="009C4251" w:rsidRDefault="00261887" w:rsidP="0042328B">
      <w:pPr>
        <w:widowControl w:val="0"/>
        <w:tabs>
          <w:tab w:val="left" w:pos="-115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color w:val="000000"/>
          <w:sz w:val="20"/>
        </w:rPr>
      </w:pPr>
      <w:r w:rsidRPr="009C4251">
        <w:rPr>
          <w:b/>
          <w:color w:val="000000"/>
          <w:sz w:val="20"/>
        </w:rPr>
        <w:t>Pre-requisites:</w:t>
      </w:r>
      <w:r w:rsidR="009D1BD8" w:rsidRPr="009C4251">
        <w:rPr>
          <w:b/>
          <w:color w:val="000000"/>
          <w:sz w:val="20"/>
        </w:rPr>
        <w:t xml:space="preserve"> </w:t>
      </w:r>
      <w:r w:rsidR="009D1BD8" w:rsidRPr="009C4251">
        <w:rPr>
          <w:color w:val="000000"/>
          <w:sz w:val="20"/>
        </w:rPr>
        <w:t>students should have completed the following courses or an equivalent:</w:t>
      </w:r>
      <w:r w:rsidRPr="009C4251">
        <w:rPr>
          <w:color w:val="000000"/>
          <w:sz w:val="20"/>
        </w:rPr>
        <w:t xml:space="preserve"> </w:t>
      </w:r>
    </w:p>
    <w:p w14:paraId="64379038" w14:textId="77777777" w:rsidR="00E85088" w:rsidRPr="009C4251" w:rsidRDefault="00CA5C82" w:rsidP="0042328B">
      <w:pPr>
        <w:widowControl w:val="0"/>
        <w:numPr>
          <w:ilvl w:val="0"/>
          <w:numId w:val="6"/>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sidRPr="009C4251">
        <w:rPr>
          <w:color w:val="000000"/>
          <w:sz w:val="20"/>
        </w:rPr>
        <w:t xml:space="preserve">CE 2251 </w:t>
      </w:r>
      <w:r w:rsidRPr="009C4251">
        <w:rPr>
          <w:i/>
          <w:color w:val="000000"/>
          <w:sz w:val="20"/>
        </w:rPr>
        <w:t>Probability &amp; Statistics in CEE</w:t>
      </w:r>
      <w:r w:rsidRPr="009C4251">
        <w:rPr>
          <w:color w:val="000000"/>
          <w:sz w:val="20"/>
        </w:rPr>
        <w:t xml:space="preserve"> </w:t>
      </w:r>
      <w:r w:rsidR="00215503">
        <w:rPr>
          <w:color w:val="000000"/>
          <w:sz w:val="20"/>
        </w:rPr>
        <w:t>or equivalent</w:t>
      </w:r>
      <w:r w:rsidR="00E85088" w:rsidRPr="009C4251">
        <w:rPr>
          <w:color w:val="000000"/>
          <w:sz w:val="20"/>
        </w:rPr>
        <w:t>: we will be applying statistical analysis methods learned in th</w:t>
      </w:r>
      <w:r w:rsidR="00FD5341">
        <w:rPr>
          <w:color w:val="000000"/>
          <w:sz w:val="20"/>
        </w:rPr>
        <w:t>is</w:t>
      </w:r>
      <w:r w:rsidR="00E85088" w:rsidRPr="009C4251">
        <w:rPr>
          <w:color w:val="000000"/>
          <w:sz w:val="20"/>
        </w:rPr>
        <w:t xml:space="preserve"> course.</w:t>
      </w:r>
      <w:r w:rsidR="00636B6F" w:rsidRPr="009C4251">
        <w:rPr>
          <w:color w:val="000000"/>
          <w:sz w:val="20"/>
        </w:rPr>
        <w:t xml:space="preserve"> </w:t>
      </w:r>
    </w:p>
    <w:p w14:paraId="42A49EAB" w14:textId="77777777" w:rsidR="00261887" w:rsidRPr="009C4251" w:rsidRDefault="00636B6F" w:rsidP="0042328B">
      <w:pPr>
        <w:widowControl w:val="0"/>
        <w:numPr>
          <w:ilvl w:val="0"/>
          <w:numId w:val="6"/>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sidRPr="009C4251">
        <w:rPr>
          <w:color w:val="000000"/>
          <w:sz w:val="20"/>
        </w:rPr>
        <w:t xml:space="preserve">CE 2710 </w:t>
      </w:r>
      <w:r w:rsidRPr="009C4251">
        <w:rPr>
          <w:i/>
          <w:color w:val="000000"/>
          <w:sz w:val="20"/>
        </w:rPr>
        <w:t>Transportation Engineering</w:t>
      </w:r>
      <w:r w:rsidRPr="009C4251">
        <w:rPr>
          <w:color w:val="000000"/>
          <w:sz w:val="20"/>
        </w:rPr>
        <w:t xml:space="preserve"> </w:t>
      </w:r>
      <w:r w:rsidR="00215503">
        <w:rPr>
          <w:color w:val="000000"/>
          <w:sz w:val="20"/>
        </w:rPr>
        <w:t>or equivalent</w:t>
      </w:r>
      <w:r w:rsidR="00E85088" w:rsidRPr="009C4251">
        <w:rPr>
          <w:color w:val="000000"/>
          <w:sz w:val="20"/>
        </w:rPr>
        <w:t>: we will be building upon</w:t>
      </w:r>
      <w:r w:rsidR="00543FBC" w:rsidRPr="009C4251">
        <w:rPr>
          <w:color w:val="000000"/>
          <w:sz w:val="20"/>
        </w:rPr>
        <w:t xml:space="preserve"> fundamental</w:t>
      </w:r>
      <w:r w:rsidR="00E85088" w:rsidRPr="009C4251">
        <w:rPr>
          <w:color w:val="000000"/>
          <w:sz w:val="20"/>
        </w:rPr>
        <w:t xml:space="preserve"> traffic engineering and highway capacity concepts learned in this course.</w:t>
      </w:r>
    </w:p>
    <w:p w14:paraId="4067D64B" w14:textId="77777777" w:rsidR="00172AED" w:rsidRPr="009C4251" w:rsidRDefault="005B3ECB" w:rsidP="0042328B">
      <w:pPr>
        <w:spacing w:before="120"/>
        <w:rPr>
          <w:b/>
          <w:color w:val="000000"/>
          <w:sz w:val="20"/>
        </w:rPr>
      </w:pPr>
      <w:r w:rsidRPr="009C4251">
        <w:rPr>
          <w:b/>
          <w:color w:val="000000"/>
          <w:sz w:val="20"/>
        </w:rPr>
        <w:t xml:space="preserve">Catalog </w:t>
      </w:r>
      <w:r w:rsidR="00417B3C" w:rsidRPr="009C4251">
        <w:rPr>
          <w:b/>
          <w:color w:val="000000"/>
          <w:sz w:val="20"/>
        </w:rPr>
        <w:t>Course Description:</w:t>
      </w:r>
      <w:r w:rsidR="00172AED" w:rsidRPr="009C4251">
        <w:rPr>
          <w:sz w:val="20"/>
        </w:rPr>
        <w:t xml:space="preserve"> </w:t>
      </w:r>
      <w:r w:rsidR="00CA5C82" w:rsidRPr="009C4251">
        <w:rPr>
          <w:color w:val="000000"/>
          <w:sz w:val="20"/>
        </w:rPr>
        <w:t xml:space="preserve">Relationships among traffic flow characteristics; </w:t>
      </w:r>
      <w:r w:rsidR="00F10C15">
        <w:rPr>
          <w:color w:val="000000"/>
          <w:sz w:val="20"/>
        </w:rPr>
        <w:t xml:space="preserve">concepts of demand and capacity, </w:t>
      </w:r>
      <w:r w:rsidR="00CA5C82" w:rsidRPr="009C4251">
        <w:rPr>
          <w:color w:val="000000"/>
          <w:sz w:val="20"/>
        </w:rPr>
        <w:t>microscopic and macroscopic representations of traffic flow; capacity and level of service of highways; traffic stream models</w:t>
      </w:r>
      <w:r w:rsidR="00F10C15">
        <w:rPr>
          <w:color w:val="000000"/>
          <w:sz w:val="20"/>
        </w:rPr>
        <w:t>.</w:t>
      </w:r>
    </w:p>
    <w:p w14:paraId="6A94E2B8" w14:textId="77777777" w:rsidR="00417B3C" w:rsidRPr="009C4251" w:rsidRDefault="00417B3C" w:rsidP="0042328B">
      <w:pPr>
        <w:widowControl w:val="0"/>
        <w:tabs>
          <w:tab w:val="left" w:pos="-115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color w:val="000000"/>
          <w:sz w:val="20"/>
        </w:rPr>
      </w:pPr>
      <w:r w:rsidRPr="009C4251">
        <w:rPr>
          <w:b/>
          <w:color w:val="000000"/>
          <w:sz w:val="20"/>
        </w:rPr>
        <w:t>Course Outcomes:</w:t>
      </w:r>
      <w:r w:rsidR="005A28C1" w:rsidRPr="009C4251">
        <w:rPr>
          <w:b/>
          <w:color w:val="000000"/>
          <w:sz w:val="20"/>
        </w:rPr>
        <w:t xml:space="preserve"> </w:t>
      </w:r>
      <w:r w:rsidR="005A28C1" w:rsidRPr="009C4251">
        <w:rPr>
          <w:color w:val="000000"/>
          <w:sz w:val="20"/>
        </w:rPr>
        <w:t xml:space="preserve">Students completing this course will </w:t>
      </w:r>
      <w:r w:rsidR="00366446" w:rsidRPr="009C4251">
        <w:rPr>
          <w:color w:val="000000"/>
          <w:sz w:val="20"/>
        </w:rPr>
        <w:t>be able to do</w:t>
      </w:r>
      <w:r w:rsidR="005A28C1" w:rsidRPr="009C4251">
        <w:rPr>
          <w:color w:val="000000"/>
          <w:sz w:val="20"/>
        </w:rPr>
        <w:t xml:space="preserve"> the following:</w:t>
      </w:r>
    </w:p>
    <w:p w14:paraId="6CCAA720" w14:textId="77777777" w:rsidR="005A28C1" w:rsidRPr="009C4251" w:rsidRDefault="00366446" w:rsidP="0042328B">
      <w:pPr>
        <w:widowControl w:val="0"/>
        <w:numPr>
          <w:ilvl w:val="0"/>
          <w:numId w:val="7"/>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sidRPr="009C4251">
        <w:rPr>
          <w:color w:val="000000"/>
          <w:sz w:val="20"/>
        </w:rPr>
        <w:t xml:space="preserve">Understand </w:t>
      </w:r>
      <w:r w:rsidR="00A937E5">
        <w:rPr>
          <w:color w:val="000000"/>
          <w:sz w:val="20"/>
        </w:rPr>
        <w:t xml:space="preserve">concepts of demand, volume, </w:t>
      </w:r>
      <w:r w:rsidRPr="009C4251">
        <w:rPr>
          <w:color w:val="000000"/>
          <w:sz w:val="20"/>
        </w:rPr>
        <w:t xml:space="preserve">and </w:t>
      </w:r>
      <w:r w:rsidR="00A937E5">
        <w:rPr>
          <w:color w:val="000000"/>
          <w:sz w:val="20"/>
        </w:rPr>
        <w:t>capacity and how these are important in understanding the fundamentals of</w:t>
      </w:r>
      <w:r w:rsidRPr="009C4251">
        <w:rPr>
          <w:color w:val="000000"/>
          <w:sz w:val="20"/>
        </w:rPr>
        <w:t xml:space="preserve"> traffic flow.</w:t>
      </w:r>
    </w:p>
    <w:p w14:paraId="357A6140" w14:textId="77777777" w:rsidR="00366446" w:rsidRPr="009C4251" w:rsidRDefault="00366446" w:rsidP="0042328B">
      <w:pPr>
        <w:widowControl w:val="0"/>
        <w:numPr>
          <w:ilvl w:val="0"/>
          <w:numId w:val="7"/>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sidRPr="009C4251">
        <w:rPr>
          <w:color w:val="000000"/>
          <w:sz w:val="20"/>
        </w:rPr>
        <w:t xml:space="preserve">Conduct field </w:t>
      </w:r>
      <w:r w:rsidR="00A937E5">
        <w:rPr>
          <w:color w:val="000000"/>
          <w:sz w:val="20"/>
        </w:rPr>
        <w:t xml:space="preserve">studies to observe gaps, </w:t>
      </w:r>
      <w:r w:rsidR="002A7926">
        <w:rPr>
          <w:color w:val="000000"/>
          <w:sz w:val="20"/>
        </w:rPr>
        <w:t>speed</w:t>
      </w:r>
      <w:r w:rsidR="00E900AF">
        <w:rPr>
          <w:color w:val="000000"/>
          <w:sz w:val="20"/>
        </w:rPr>
        <w:t>, and volume data and how this data can be used in traffic flow analysis.</w:t>
      </w:r>
    </w:p>
    <w:p w14:paraId="32F19A02" w14:textId="77777777" w:rsidR="00762F1B" w:rsidRPr="009C4251" w:rsidRDefault="00E900AF" w:rsidP="0042328B">
      <w:pPr>
        <w:widowControl w:val="0"/>
        <w:numPr>
          <w:ilvl w:val="0"/>
          <w:numId w:val="7"/>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Pr>
          <w:color w:val="000000"/>
          <w:sz w:val="20"/>
        </w:rPr>
        <w:t>Understand the fundamentals of traffic signal operations including signal phasing and timing.</w:t>
      </w:r>
    </w:p>
    <w:p w14:paraId="79AE1CAF" w14:textId="77777777" w:rsidR="00366446" w:rsidRDefault="00433A5A" w:rsidP="0042328B">
      <w:pPr>
        <w:widowControl w:val="0"/>
        <w:numPr>
          <w:ilvl w:val="0"/>
          <w:numId w:val="7"/>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sidRPr="009C4251">
        <w:rPr>
          <w:color w:val="000000"/>
          <w:sz w:val="20"/>
        </w:rPr>
        <w:t xml:space="preserve">Use Highway Capacity Manual methods and Highway Capacity Software to estimate capacity and delay for freeways, multi-lane and two-lane rural highways, </w:t>
      </w:r>
      <w:r w:rsidR="00F10C15">
        <w:rPr>
          <w:color w:val="000000"/>
          <w:sz w:val="20"/>
        </w:rPr>
        <w:t xml:space="preserve">roundabouts, </w:t>
      </w:r>
      <w:r w:rsidR="000452AF" w:rsidRPr="009C4251">
        <w:rPr>
          <w:color w:val="000000"/>
          <w:sz w:val="20"/>
        </w:rPr>
        <w:t xml:space="preserve">and </w:t>
      </w:r>
      <w:r w:rsidRPr="009C4251">
        <w:rPr>
          <w:color w:val="000000"/>
          <w:sz w:val="20"/>
        </w:rPr>
        <w:t>signalized</w:t>
      </w:r>
      <w:r w:rsidR="00FA0555">
        <w:rPr>
          <w:color w:val="000000"/>
          <w:sz w:val="20"/>
        </w:rPr>
        <w:t xml:space="preserve"> and unsignalized</w:t>
      </w:r>
      <w:r w:rsidRPr="009C4251">
        <w:rPr>
          <w:color w:val="000000"/>
          <w:sz w:val="20"/>
        </w:rPr>
        <w:t xml:space="preserve"> intersections.</w:t>
      </w:r>
      <w:r w:rsidR="00366446" w:rsidRPr="009C4251">
        <w:rPr>
          <w:color w:val="000000"/>
          <w:sz w:val="20"/>
        </w:rPr>
        <w:t xml:space="preserve"> </w:t>
      </w:r>
    </w:p>
    <w:p w14:paraId="278F5D3D" w14:textId="77777777" w:rsidR="00A937E5" w:rsidRPr="009C4251" w:rsidRDefault="00E900AF" w:rsidP="0042328B">
      <w:pPr>
        <w:widowControl w:val="0"/>
        <w:numPr>
          <w:ilvl w:val="0"/>
          <w:numId w:val="7"/>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Pr>
          <w:color w:val="000000"/>
          <w:sz w:val="20"/>
        </w:rPr>
        <w:t>Determine why, when, and how traffic simulation can be used on projects.</w:t>
      </w:r>
    </w:p>
    <w:p w14:paraId="41F8A3C8" w14:textId="77777777" w:rsidR="00417B3C" w:rsidRDefault="00417B3C" w:rsidP="0042328B">
      <w:pPr>
        <w:widowControl w:val="0"/>
        <w:tabs>
          <w:tab w:val="left" w:pos="-115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b/>
          <w:color w:val="000000"/>
          <w:sz w:val="20"/>
        </w:rPr>
      </w:pPr>
      <w:r w:rsidRPr="009C4251">
        <w:rPr>
          <w:b/>
          <w:color w:val="000000"/>
          <w:sz w:val="20"/>
        </w:rPr>
        <w:t>ABET E</w:t>
      </w:r>
      <w:r w:rsidR="00215503">
        <w:rPr>
          <w:b/>
          <w:color w:val="000000"/>
          <w:sz w:val="20"/>
        </w:rPr>
        <w:t xml:space="preserve">ngineering </w:t>
      </w:r>
      <w:r w:rsidRPr="009C4251">
        <w:rPr>
          <w:b/>
          <w:color w:val="000000"/>
          <w:sz w:val="20"/>
        </w:rPr>
        <w:t>A</w:t>
      </w:r>
      <w:r w:rsidR="00215503">
        <w:rPr>
          <w:b/>
          <w:color w:val="000000"/>
          <w:sz w:val="20"/>
        </w:rPr>
        <w:t xml:space="preserve">ccreditation </w:t>
      </w:r>
      <w:r w:rsidRPr="009C4251">
        <w:rPr>
          <w:b/>
          <w:color w:val="000000"/>
          <w:sz w:val="20"/>
        </w:rPr>
        <w:t>C</w:t>
      </w:r>
      <w:r w:rsidR="00215503">
        <w:rPr>
          <w:b/>
          <w:color w:val="000000"/>
          <w:sz w:val="20"/>
        </w:rPr>
        <w:t>ommission</w:t>
      </w:r>
      <w:r w:rsidRPr="009C4251">
        <w:rPr>
          <w:b/>
          <w:color w:val="000000"/>
          <w:sz w:val="20"/>
        </w:rPr>
        <w:t xml:space="preserve"> Student Outcomes</w:t>
      </w:r>
      <w:r w:rsidR="00215503">
        <w:rPr>
          <w:b/>
          <w:color w:val="000000"/>
          <w:sz w:val="20"/>
        </w:rPr>
        <w:t xml:space="preserve"> (</w:t>
      </w:r>
      <w:hyperlink r:id="rId9" w:history="1">
        <w:r w:rsidR="00215503" w:rsidRPr="00C440F1">
          <w:rPr>
            <w:rStyle w:val="Hyperlink"/>
            <w:b/>
            <w:sz w:val="20"/>
          </w:rPr>
          <w:t>www.abet.org</w:t>
        </w:r>
      </w:hyperlink>
      <w:r w:rsidR="00215503">
        <w:rPr>
          <w:b/>
          <w:color w:val="000000"/>
          <w:sz w:val="20"/>
        </w:rPr>
        <w:t>)</w:t>
      </w:r>
      <w:r w:rsidRPr="009C4251">
        <w:rPr>
          <w:b/>
          <w:color w:val="000000"/>
          <w:sz w:val="20"/>
        </w:rPr>
        <w:t>:</w:t>
      </w:r>
    </w:p>
    <w:p w14:paraId="7AB01974" w14:textId="77777777" w:rsidR="005B5EC6" w:rsidRDefault="005B5EC6" w:rsidP="00EB744E">
      <w:pPr>
        <w:widowControl w:val="0"/>
        <w:numPr>
          <w:ilvl w:val="3"/>
          <w:numId w:val="10"/>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color w:val="000000"/>
          <w:sz w:val="20"/>
        </w:rPr>
      </w:pPr>
      <w:r w:rsidRPr="005B5EC6">
        <w:rPr>
          <w:b/>
          <w:color w:val="000000"/>
          <w:sz w:val="20"/>
        </w:rPr>
        <w:t>identify, formulate, and solve complex engineering problems by applying principles of engine</w:t>
      </w:r>
      <w:r w:rsidR="00EB744E">
        <w:rPr>
          <w:b/>
          <w:color w:val="000000"/>
          <w:sz w:val="20"/>
        </w:rPr>
        <w:t>ering, science, and mathematics:</w:t>
      </w:r>
      <w:r w:rsidR="00EB744E" w:rsidRPr="00EB744E">
        <w:rPr>
          <w:color w:val="000000"/>
          <w:sz w:val="20"/>
        </w:rPr>
        <w:t xml:space="preserve"> Students will learn</w:t>
      </w:r>
      <w:r w:rsidR="00E900AF">
        <w:rPr>
          <w:color w:val="000000"/>
          <w:sz w:val="20"/>
        </w:rPr>
        <w:t xml:space="preserve"> concepts of traffic flow on roadways and intersections which are based on engineering theories and mathematic models</w:t>
      </w:r>
      <w:r w:rsidR="00EB744E" w:rsidRPr="00EB744E">
        <w:rPr>
          <w:color w:val="000000"/>
          <w:sz w:val="20"/>
        </w:rPr>
        <w:t>.</w:t>
      </w:r>
    </w:p>
    <w:p w14:paraId="50CD6343" w14:textId="77777777" w:rsidR="005B5EC6" w:rsidRDefault="005B5EC6" w:rsidP="00EB744E">
      <w:pPr>
        <w:widowControl w:val="0"/>
        <w:numPr>
          <w:ilvl w:val="3"/>
          <w:numId w:val="10"/>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color w:val="000000"/>
          <w:sz w:val="20"/>
        </w:rPr>
      </w:pPr>
      <w:r w:rsidRPr="005B5EC6">
        <w:rPr>
          <w:b/>
          <w:color w:val="000000"/>
          <w:sz w:val="20"/>
        </w:rPr>
        <w:t>apply the engineering design process to produce solutions that meet specified needs with consideration for public health and safety, and global, cultural, social, environmental, economic, and other factors as appropriate to the discipline</w:t>
      </w:r>
      <w:r w:rsidR="00EB744E">
        <w:rPr>
          <w:b/>
          <w:color w:val="000000"/>
          <w:sz w:val="20"/>
        </w:rPr>
        <w:t>:</w:t>
      </w:r>
      <w:r w:rsidR="00EB744E" w:rsidRPr="00EB744E">
        <w:rPr>
          <w:color w:val="000000"/>
          <w:sz w:val="20"/>
        </w:rPr>
        <w:t xml:space="preserve"> Students learn to use observations of traffic flow characteristics to analyze and predict conditions under different road scenarios</w:t>
      </w:r>
      <w:r w:rsidR="00EB744E">
        <w:rPr>
          <w:color w:val="000000"/>
          <w:sz w:val="20"/>
        </w:rPr>
        <w:t>.</w:t>
      </w:r>
    </w:p>
    <w:p w14:paraId="7265DF5F" w14:textId="77777777" w:rsidR="005B5EC6" w:rsidRDefault="005B5EC6" w:rsidP="00EB744E">
      <w:pPr>
        <w:widowControl w:val="0"/>
        <w:numPr>
          <w:ilvl w:val="3"/>
          <w:numId w:val="10"/>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color w:val="000000"/>
          <w:sz w:val="20"/>
        </w:rPr>
      </w:pPr>
      <w:r w:rsidRPr="005B5EC6">
        <w:rPr>
          <w:b/>
          <w:color w:val="000000"/>
          <w:sz w:val="20"/>
        </w:rPr>
        <w:t>develop and conduct appropriate experimentation, analyze and interpret data, and use engineering judgment to draw conclusions</w:t>
      </w:r>
      <w:r w:rsidR="00EB744E">
        <w:rPr>
          <w:b/>
          <w:color w:val="000000"/>
          <w:sz w:val="20"/>
        </w:rPr>
        <w:t>:</w:t>
      </w:r>
      <w:r w:rsidR="00EB744E" w:rsidRPr="00EB744E">
        <w:rPr>
          <w:color w:val="000000"/>
          <w:sz w:val="20"/>
        </w:rPr>
        <w:t xml:space="preserve"> Students learn to analyze real data sets and also conduct field experiments to collect traffic data for analysis</w:t>
      </w:r>
      <w:r w:rsidR="00EB744E">
        <w:rPr>
          <w:color w:val="000000"/>
          <w:sz w:val="20"/>
        </w:rPr>
        <w:t>.</w:t>
      </w:r>
    </w:p>
    <w:p w14:paraId="49373E24" w14:textId="77777777" w:rsidR="005B5EC6" w:rsidRDefault="005B5EC6" w:rsidP="00EB744E">
      <w:pPr>
        <w:widowControl w:val="0"/>
        <w:numPr>
          <w:ilvl w:val="3"/>
          <w:numId w:val="10"/>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color w:val="000000"/>
          <w:sz w:val="20"/>
        </w:rPr>
      </w:pPr>
      <w:r w:rsidRPr="005B5EC6">
        <w:rPr>
          <w:b/>
          <w:color w:val="000000"/>
          <w:sz w:val="20"/>
        </w:rPr>
        <w:t>communicate effectively with a</w:t>
      </w:r>
      <w:r w:rsidR="00EB744E">
        <w:rPr>
          <w:b/>
          <w:color w:val="000000"/>
          <w:sz w:val="20"/>
        </w:rPr>
        <w:t xml:space="preserve"> range of audiences:</w:t>
      </w:r>
      <w:r w:rsidR="00EB744E" w:rsidRPr="00EB744E">
        <w:rPr>
          <w:color w:val="000000"/>
          <w:sz w:val="20"/>
        </w:rPr>
        <w:t xml:space="preserve"> Students will lead and participate in class discussions about current events relevant to traffic flow theory.</w:t>
      </w:r>
    </w:p>
    <w:p w14:paraId="6757C404" w14:textId="77777777" w:rsidR="005B5EC6" w:rsidRDefault="005B5EC6" w:rsidP="00EB744E">
      <w:pPr>
        <w:widowControl w:val="0"/>
        <w:numPr>
          <w:ilvl w:val="3"/>
          <w:numId w:val="10"/>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color w:val="000000"/>
          <w:sz w:val="20"/>
        </w:rPr>
      </w:pPr>
      <w:r w:rsidRPr="005B5EC6">
        <w:rPr>
          <w:b/>
          <w:color w:val="000000"/>
          <w:sz w:val="20"/>
        </w:rPr>
        <w:t>recognize ethical and professional responsibilities in engineering situations and make informed judgments, which must consider the impact of engineering solutions in global, economic, environmental, and societal contexts</w:t>
      </w:r>
      <w:r w:rsidR="00EB744E">
        <w:rPr>
          <w:b/>
          <w:color w:val="000000"/>
          <w:sz w:val="20"/>
        </w:rPr>
        <w:t>:</w:t>
      </w:r>
      <w:r w:rsidRPr="005B5EC6">
        <w:rPr>
          <w:b/>
          <w:color w:val="000000"/>
          <w:sz w:val="20"/>
        </w:rPr>
        <w:t xml:space="preserve"> </w:t>
      </w:r>
      <w:r w:rsidR="00EB744E" w:rsidRPr="00EB744E">
        <w:rPr>
          <w:color w:val="000000"/>
          <w:sz w:val="20"/>
        </w:rPr>
        <w:t xml:space="preserve">Students will conduct independent research to identify current events to share with the class or prepare a term paper on a topic related to the class. </w:t>
      </w:r>
    </w:p>
    <w:p w14:paraId="2D07BE99" w14:textId="77777777" w:rsidR="005B5EC6" w:rsidRDefault="005B5EC6" w:rsidP="00EB744E">
      <w:pPr>
        <w:widowControl w:val="0"/>
        <w:numPr>
          <w:ilvl w:val="3"/>
          <w:numId w:val="10"/>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color w:val="000000"/>
          <w:sz w:val="20"/>
        </w:rPr>
      </w:pPr>
      <w:r w:rsidRPr="005B5EC6">
        <w:rPr>
          <w:b/>
          <w:color w:val="000000"/>
          <w:sz w:val="20"/>
        </w:rPr>
        <w:t>recognize the ongoing need to acquire new knowledge, to choose appropriate learning strategies, and to apply this knowledge</w:t>
      </w:r>
      <w:r w:rsidR="00EB744E">
        <w:rPr>
          <w:b/>
          <w:color w:val="000000"/>
          <w:sz w:val="20"/>
        </w:rPr>
        <w:t>:</w:t>
      </w:r>
      <w:r w:rsidR="00EB744E" w:rsidRPr="00EB744E">
        <w:rPr>
          <w:color w:val="000000"/>
          <w:sz w:val="20"/>
        </w:rPr>
        <w:t xml:space="preserve"> Students will learn to use Highway Capacity Manual methods for estimating capacity and level of service.</w:t>
      </w:r>
    </w:p>
    <w:p w14:paraId="1D27B1B3" w14:textId="77777777" w:rsidR="00044554" w:rsidRPr="00EB744E" w:rsidRDefault="005B5EC6" w:rsidP="00EB744E">
      <w:pPr>
        <w:widowControl w:val="0"/>
        <w:numPr>
          <w:ilvl w:val="3"/>
          <w:numId w:val="10"/>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color w:val="000000"/>
          <w:sz w:val="20"/>
        </w:rPr>
      </w:pPr>
      <w:r w:rsidRPr="005B5EC6">
        <w:rPr>
          <w:b/>
          <w:color w:val="000000"/>
          <w:sz w:val="20"/>
        </w:rPr>
        <w:t>function effectively as a member or leader of a team that establishes goals, plans tasks, meets deadlines, and creates a collaborative and inclusive environment</w:t>
      </w:r>
      <w:r w:rsidR="00EB744E">
        <w:rPr>
          <w:b/>
          <w:color w:val="000000"/>
          <w:sz w:val="20"/>
        </w:rPr>
        <w:t>:</w:t>
      </w:r>
      <w:r w:rsidR="00EB744E" w:rsidRPr="00EB744E">
        <w:rPr>
          <w:color w:val="000000"/>
          <w:sz w:val="20"/>
        </w:rPr>
        <w:t xml:space="preserve"> Students work in teams to collect field data for analysis.</w:t>
      </w:r>
      <w:r w:rsidR="00044554" w:rsidRPr="00EB744E">
        <w:rPr>
          <w:b/>
          <w:color w:val="000000"/>
          <w:sz w:val="20"/>
        </w:rPr>
        <w:t xml:space="preserve"> </w:t>
      </w:r>
    </w:p>
    <w:p w14:paraId="16D8E9C2" w14:textId="77777777" w:rsidR="009C4251" w:rsidRPr="002067D2" w:rsidRDefault="002067D2" w:rsidP="002067D2">
      <w:pPr>
        <w:widowControl w:val="0"/>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b/>
          <w:color w:val="000000"/>
          <w:sz w:val="20"/>
        </w:rPr>
      </w:pPr>
      <w:r w:rsidRPr="002067D2">
        <w:rPr>
          <w:b/>
          <w:color w:val="000000"/>
          <w:sz w:val="20"/>
        </w:rPr>
        <w:t xml:space="preserve">University </w:t>
      </w:r>
      <w:r>
        <w:rPr>
          <w:b/>
          <w:color w:val="000000"/>
          <w:sz w:val="20"/>
        </w:rPr>
        <w:t>Policies and Regulations</w:t>
      </w:r>
      <w:r w:rsidRPr="002067D2">
        <w:rPr>
          <w:b/>
          <w:color w:val="000000"/>
          <w:sz w:val="20"/>
        </w:rPr>
        <w:t>:</w:t>
      </w:r>
    </w:p>
    <w:p w14:paraId="1A8C8721" w14:textId="77777777" w:rsidR="002067D2" w:rsidRPr="002067D2" w:rsidRDefault="002067D2" w:rsidP="002067D2">
      <w:pPr>
        <w:widowControl w:val="0"/>
        <w:numPr>
          <w:ilvl w:val="0"/>
          <w:numId w:val="9"/>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sidRPr="002067D2">
        <w:rPr>
          <w:b/>
          <w:color w:val="000000"/>
          <w:sz w:val="20"/>
        </w:rPr>
        <w:t>Absences from Final Examinations:</w:t>
      </w:r>
      <w:r>
        <w:rPr>
          <w:color w:val="000000"/>
          <w:sz w:val="20"/>
        </w:rPr>
        <w:t xml:space="preserve"> </w:t>
      </w:r>
      <w:hyperlink r:id="rId10" w:anchor="exam-absence" w:history="1">
        <w:r w:rsidRPr="00122BFB">
          <w:rPr>
            <w:rStyle w:val="Hyperlink"/>
            <w:sz w:val="20"/>
          </w:rPr>
          <w:t>http://catalog.uconn.edu/academic-regulations/grade-information/#exam-absence</w:t>
        </w:r>
      </w:hyperlink>
      <w:r>
        <w:rPr>
          <w:color w:val="000000"/>
          <w:sz w:val="20"/>
        </w:rPr>
        <w:t xml:space="preserve"> </w:t>
      </w:r>
    </w:p>
    <w:p w14:paraId="1C28B3B0" w14:textId="77777777" w:rsidR="002067D2" w:rsidRPr="002067D2" w:rsidRDefault="002067D2" w:rsidP="002067D2">
      <w:pPr>
        <w:widowControl w:val="0"/>
        <w:numPr>
          <w:ilvl w:val="0"/>
          <w:numId w:val="9"/>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sidRPr="002067D2">
        <w:rPr>
          <w:b/>
          <w:color w:val="000000"/>
          <w:sz w:val="20"/>
        </w:rPr>
        <w:t>Class Attendance:</w:t>
      </w:r>
      <w:r>
        <w:rPr>
          <w:color w:val="000000"/>
          <w:sz w:val="20"/>
        </w:rPr>
        <w:t xml:space="preserve"> </w:t>
      </w:r>
      <w:hyperlink r:id="rId11" w:anchor="attendance" w:history="1">
        <w:r w:rsidRPr="00122BFB">
          <w:rPr>
            <w:rStyle w:val="Hyperlink"/>
            <w:sz w:val="20"/>
          </w:rPr>
          <w:t>http://catalog.uconn.edu/academic-regulations/grade-information/#attendance</w:t>
        </w:r>
      </w:hyperlink>
      <w:r>
        <w:rPr>
          <w:color w:val="000000"/>
          <w:sz w:val="20"/>
        </w:rPr>
        <w:t xml:space="preserve"> </w:t>
      </w:r>
    </w:p>
    <w:p w14:paraId="60823157" w14:textId="77777777" w:rsidR="002067D2" w:rsidRPr="002067D2" w:rsidRDefault="002067D2" w:rsidP="002067D2">
      <w:pPr>
        <w:widowControl w:val="0"/>
        <w:numPr>
          <w:ilvl w:val="0"/>
          <w:numId w:val="9"/>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sidRPr="002067D2">
        <w:rPr>
          <w:b/>
          <w:color w:val="000000"/>
          <w:sz w:val="20"/>
        </w:rPr>
        <w:t>Credit Hour:</w:t>
      </w:r>
      <w:r>
        <w:rPr>
          <w:color w:val="000000"/>
          <w:sz w:val="20"/>
        </w:rPr>
        <w:t xml:space="preserve"> </w:t>
      </w:r>
      <w:hyperlink r:id="rId12" w:history="1">
        <w:r w:rsidRPr="00122BFB">
          <w:rPr>
            <w:rStyle w:val="Hyperlink"/>
            <w:sz w:val="20"/>
          </w:rPr>
          <w:t>http://policy.uconn.edu/2012/08/22/credit-hour/</w:t>
        </w:r>
      </w:hyperlink>
      <w:r>
        <w:rPr>
          <w:color w:val="000000"/>
          <w:sz w:val="20"/>
        </w:rPr>
        <w:t xml:space="preserve"> </w:t>
      </w:r>
    </w:p>
    <w:p w14:paraId="7DABBE9A" w14:textId="77777777" w:rsidR="002067D2" w:rsidRPr="002067D2" w:rsidRDefault="002067D2" w:rsidP="002067D2">
      <w:pPr>
        <w:widowControl w:val="0"/>
        <w:numPr>
          <w:ilvl w:val="0"/>
          <w:numId w:val="9"/>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sidRPr="002067D2">
        <w:rPr>
          <w:b/>
          <w:color w:val="000000"/>
          <w:sz w:val="20"/>
        </w:rPr>
        <w:lastRenderedPageBreak/>
        <w:t>People with Disabilities, Policy Statement:</w:t>
      </w:r>
      <w:r>
        <w:rPr>
          <w:color w:val="000000"/>
          <w:sz w:val="20"/>
        </w:rPr>
        <w:t xml:space="preserve"> </w:t>
      </w:r>
      <w:hyperlink r:id="rId13" w:history="1">
        <w:r w:rsidRPr="00122BFB">
          <w:rPr>
            <w:rStyle w:val="Hyperlink"/>
            <w:sz w:val="20"/>
          </w:rPr>
          <w:t>http://policy.uconn.edu/2011/05/24/people-with-disabilities-policy-statement/</w:t>
        </w:r>
      </w:hyperlink>
      <w:r>
        <w:rPr>
          <w:color w:val="000000"/>
          <w:sz w:val="20"/>
        </w:rPr>
        <w:t xml:space="preserve"> </w:t>
      </w:r>
    </w:p>
    <w:p w14:paraId="40BC1EA5" w14:textId="77777777" w:rsidR="002067D2" w:rsidRPr="002067D2" w:rsidRDefault="002067D2" w:rsidP="002067D2">
      <w:pPr>
        <w:widowControl w:val="0"/>
        <w:numPr>
          <w:ilvl w:val="0"/>
          <w:numId w:val="9"/>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sidRPr="002067D2">
        <w:rPr>
          <w:b/>
          <w:color w:val="000000"/>
          <w:sz w:val="20"/>
        </w:rPr>
        <w:t>Policy Against Discrimination, Harassment and Related Interpersonal Violence:</w:t>
      </w:r>
      <w:r>
        <w:rPr>
          <w:color w:val="000000"/>
          <w:sz w:val="20"/>
        </w:rPr>
        <w:t xml:space="preserve"> </w:t>
      </w:r>
      <w:hyperlink r:id="rId14" w:history="1">
        <w:r w:rsidRPr="00122BFB">
          <w:rPr>
            <w:rStyle w:val="Hyperlink"/>
            <w:sz w:val="20"/>
          </w:rPr>
          <w:t>http://policy.uconn.edu/2015/12/29/policy-against-discrimination-harassment-and-related-interpersonal-violence/</w:t>
        </w:r>
      </w:hyperlink>
      <w:r>
        <w:rPr>
          <w:color w:val="000000"/>
          <w:sz w:val="20"/>
        </w:rPr>
        <w:t xml:space="preserve"> </w:t>
      </w:r>
    </w:p>
    <w:p w14:paraId="0BF06DCC" w14:textId="77777777" w:rsidR="002067D2" w:rsidRPr="002067D2" w:rsidRDefault="002067D2" w:rsidP="002067D2">
      <w:pPr>
        <w:widowControl w:val="0"/>
        <w:numPr>
          <w:ilvl w:val="0"/>
          <w:numId w:val="9"/>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sidRPr="002067D2">
        <w:rPr>
          <w:b/>
          <w:color w:val="000000"/>
          <w:sz w:val="20"/>
        </w:rPr>
        <w:t>The Student Code:</w:t>
      </w:r>
      <w:r>
        <w:rPr>
          <w:color w:val="000000"/>
          <w:sz w:val="20"/>
        </w:rPr>
        <w:t xml:space="preserve"> </w:t>
      </w:r>
      <w:hyperlink r:id="rId15" w:history="1">
        <w:r w:rsidRPr="00122BFB">
          <w:rPr>
            <w:rStyle w:val="Hyperlink"/>
            <w:sz w:val="20"/>
          </w:rPr>
          <w:t>http://community.uconn.edu/the-student-code-preamble/</w:t>
        </w:r>
      </w:hyperlink>
      <w:r>
        <w:rPr>
          <w:color w:val="000000"/>
          <w:sz w:val="20"/>
        </w:rPr>
        <w:t xml:space="preserve"> </w:t>
      </w:r>
    </w:p>
    <w:p w14:paraId="21B0D406" w14:textId="77777777" w:rsidR="00FD76A0" w:rsidRPr="0042328B" w:rsidRDefault="00FD76A0" w:rsidP="00FD76A0">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color w:val="000000"/>
          <w:szCs w:val="24"/>
        </w:rPr>
      </w:pPr>
      <w:r>
        <w:rPr>
          <w:b/>
          <w:color w:val="000000"/>
          <w:sz w:val="20"/>
        </w:rPr>
        <w:t>Class conduct:</w:t>
      </w:r>
      <w:r>
        <w:rPr>
          <w:color w:val="000000"/>
          <w:sz w:val="20"/>
        </w:rPr>
        <w:t xml:space="preserve"> My intention is to </w:t>
      </w:r>
      <w:r w:rsidR="008E1F37">
        <w:rPr>
          <w:color w:val="000000"/>
          <w:sz w:val="20"/>
        </w:rPr>
        <w:t>maintain</w:t>
      </w:r>
      <w:r>
        <w:rPr>
          <w:color w:val="000000"/>
          <w:sz w:val="20"/>
        </w:rPr>
        <w:t xml:space="preserve"> a classroom environment that is conducive to learning. I will not tolerate any disruptive behavior that detracts from this environment, including, but not limited to, mobile phone or computer use (not related to the class)</w:t>
      </w:r>
      <w:r w:rsidR="006B344E">
        <w:rPr>
          <w:color w:val="000000"/>
          <w:sz w:val="20"/>
        </w:rPr>
        <w:t>,</w:t>
      </w:r>
      <w:r>
        <w:rPr>
          <w:color w:val="000000"/>
          <w:sz w:val="20"/>
        </w:rPr>
        <w:t xml:space="preserve"> </w:t>
      </w:r>
      <w:r w:rsidR="006B344E">
        <w:rPr>
          <w:color w:val="000000"/>
          <w:sz w:val="20"/>
        </w:rPr>
        <w:t xml:space="preserve">talking </w:t>
      </w:r>
      <w:r>
        <w:rPr>
          <w:color w:val="000000"/>
          <w:sz w:val="20"/>
        </w:rPr>
        <w:t>and</w:t>
      </w:r>
      <w:r w:rsidR="006B344E">
        <w:rPr>
          <w:color w:val="000000"/>
          <w:sz w:val="20"/>
        </w:rPr>
        <w:t xml:space="preserve"> eating</w:t>
      </w:r>
      <w:r>
        <w:rPr>
          <w:color w:val="000000"/>
          <w:sz w:val="20"/>
        </w:rPr>
        <w:t xml:space="preserve">. Any student engaged in behavior that I determine to be disruptive will be asked to cease the behavior, and if he/she refuses or continues, will be asked to leave. I also will not tolerate any abusive, offensive or demeaning actions or communication aimed at any person participating in the class. </w:t>
      </w:r>
      <w:r w:rsidR="00215503">
        <w:rPr>
          <w:color w:val="000000"/>
          <w:sz w:val="20"/>
        </w:rPr>
        <w:t>These</w:t>
      </w:r>
      <w:r>
        <w:rPr>
          <w:color w:val="000000"/>
          <w:sz w:val="20"/>
        </w:rPr>
        <w:t xml:space="preserve"> expectation</w:t>
      </w:r>
      <w:r w:rsidR="00215503">
        <w:rPr>
          <w:color w:val="000000"/>
          <w:sz w:val="20"/>
        </w:rPr>
        <w:t>s</w:t>
      </w:r>
      <w:r>
        <w:rPr>
          <w:color w:val="000000"/>
          <w:sz w:val="20"/>
        </w:rPr>
        <w:t xml:space="preserve"> extend to any online forums or other electronic communication</w:t>
      </w:r>
      <w:r w:rsidRPr="00DF3A96">
        <w:rPr>
          <w:color w:val="000000"/>
          <w:sz w:val="20"/>
        </w:rPr>
        <w:t xml:space="preserve"> </w:t>
      </w:r>
      <w:r w:rsidR="008E1F37">
        <w:rPr>
          <w:color w:val="000000"/>
          <w:sz w:val="20"/>
        </w:rPr>
        <w:t>used</w:t>
      </w:r>
      <w:r>
        <w:rPr>
          <w:color w:val="000000"/>
          <w:sz w:val="20"/>
        </w:rPr>
        <w:t xml:space="preserve"> for class discussions.</w:t>
      </w:r>
    </w:p>
    <w:p w14:paraId="17C2A467" w14:textId="77777777" w:rsidR="007547AA" w:rsidRPr="007547AA" w:rsidRDefault="007547AA" w:rsidP="007547AA">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color w:val="000000"/>
          <w:sz w:val="22"/>
          <w:szCs w:val="22"/>
        </w:rPr>
      </w:pPr>
      <w:r w:rsidRPr="007547AA">
        <w:rPr>
          <w:b/>
          <w:color w:val="000000"/>
          <w:sz w:val="22"/>
          <w:szCs w:val="22"/>
        </w:rPr>
        <w:t>Schedule of Topics</w:t>
      </w:r>
      <w:r w:rsidR="006B344E">
        <w:rPr>
          <w:b/>
          <w:color w:val="000000"/>
          <w:sz w:val="22"/>
          <w:szCs w:val="22"/>
        </w:rPr>
        <w:t xml:space="preserve"> and Exams</w:t>
      </w:r>
      <w:r w:rsidRPr="007547AA">
        <w:rPr>
          <w:b/>
          <w:color w:val="000000"/>
          <w:sz w:val="22"/>
          <w:szCs w:val="22"/>
        </w:rPr>
        <w:t xml:space="preserve">, Readings and </w:t>
      </w:r>
      <w:r w:rsidR="006B344E">
        <w:rPr>
          <w:b/>
          <w:color w:val="000000"/>
          <w:sz w:val="22"/>
          <w:szCs w:val="22"/>
        </w:rPr>
        <w:t xml:space="preserve">Homework and Term Paper </w:t>
      </w:r>
      <w:r w:rsidRPr="007547AA">
        <w:rPr>
          <w:b/>
          <w:color w:val="000000"/>
          <w:sz w:val="22"/>
          <w:szCs w:val="22"/>
        </w:rPr>
        <w:t>Due Dates:</w:t>
      </w:r>
    </w:p>
    <w:p w14:paraId="2129BC11" w14:textId="77777777" w:rsidR="00F10C15" w:rsidRDefault="00F10C15" w:rsidP="00FA2436">
      <w:pPr>
        <w:widowControl w:val="0"/>
        <w:tabs>
          <w:tab w:val="left" w:pos="-720"/>
          <w:tab w:val="left" w:pos="0"/>
          <w:tab w:val="left" w:pos="720"/>
          <w:tab w:val="left" w:pos="2880"/>
          <w:tab w:val="left" w:pos="3600"/>
          <w:tab w:val="left" w:pos="4320"/>
          <w:tab w:val="left" w:pos="5040"/>
          <w:tab w:val="left" w:pos="6120"/>
          <w:tab w:val="left" w:pos="720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color w:val="000000"/>
          <w:sz w:val="20"/>
        </w:rPr>
      </w:pPr>
    </w:p>
    <w:p w14:paraId="592097F0" w14:textId="08A29757" w:rsidR="00F10C15" w:rsidRPr="00F10C15" w:rsidRDefault="00C33363" w:rsidP="00F10C15">
      <w:pPr>
        <w:autoSpaceDE w:val="0"/>
        <w:autoSpaceDN w:val="0"/>
        <w:adjustRightInd w:val="0"/>
        <w:ind w:left="900" w:hanging="900"/>
        <w:jc w:val="both"/>
        <w:rPr>
          <w:sz w:val="20"/>
        </w:rPr>
      </w:pPr>
      <w:r>
        <w:rPr>
          <w:sz w:val="20"/>
        </w:rPr>
        <w:t>Sep 1</w:t>
      </w:r>
      <w:r w:rsidR="00F10C15" w:rsidRPr="00F10C15">
        <w:rPr>
          <w:sz w:val="20"/>
        </w:rPr>
        <w:t xml:space="preserve"> - Introduction; course overview, review of key terms, traffic stream relationships, statistical measures (Ch. 5 and 7)</w:t>
      </w:r>
      <w:r w:rsidR="00CA14B6">
        <w:rPr>
          <w:sz w:val="20"/>
        </w:rPr>
        <w:t xml:space="preserve"> </w:t>
      </w:r>
      <w:r w:rsidR="00CA14B6" w:rsidRPr="003748A6">
        <w:rPr>
          <w:b/>
          <w:sz w:val="20"/>
        </w:rPr>
        <w:t>HW 1</w:t>
      </w:r>
    </w:p>
    <w:p w14:paraId="5271C221" w14:textId="77777777" w:rsidR="00F10C15" w:rsidRPr="00F10C15" w:rsidRDefault="00F10C15" w:rsidP="00F10C15">
      <w:pPr>
        <w:autoSpaceDE w:val="0"/>
        <w:autoSpaceDN w:val="0"/>
        <w:adjustRightInd w:val="0"/>
        <w:jc w:val="both"/>
        <w:rPr>
          <w:sz w:val="20"/>
        </w:rPr>
      </w:pPr>
    </w:p>
    <w:p w14:paraId="2B807B8E" w14:textId="50F26BAE" w:rsidR="00F10C15" w:rsidRPr="00F10C15" w:rsidRDefault="00C33363" w:rsidP="00F10C15">
      <w:pPr>
        <w:autoSpaceDE w:val="0"/>
        <w:autoSpaceDN w:val="0"/>
        <w:adjustRightInd w:val="0"/>
        <w:ind w:left="900" w:hanging="900"/>
        <w:jc w:val="both"/>
        <w:rPr>
          <w:sz w:val="20"/>
        </w:rPr>
      </w:pPr>
      <w:r>
        <w:rPr>
          <w:sz w:val="20"/>
        </w:rPr>
        <w:t xml:space="preserve">Sep </w:t>
      </w:r>
      <w:r w:rsidR="001B6041">
        <w:rPr>
          <w:sz w:val="20"/>
        </w:rPr>
        <w:t>8</w:t>
      </w:r>
      <w:r w:rsidR="00F10C15" w:rsidRPr="00F10C15">
        <w:rPr>
          <w:sz w:val="20"/>
        </w:rPr>
        <w:t xml:space="preserve"> – The Concepts of Demand, Volume, and Capacity, field observations - traffic volumes, gaps, speeds (Chapter 6, 10, and 11)</w:t>
      </w:r>
      <w:r w:rsidR="00C52793">
        <w:rPr>
          <w:sz w:val="20"/>
        </w:rPr>
        <w:t xml:space="preserve"> </w:t>
      </w:r>
      <w:r w:rsidR="00C52793" w:rsidRPr="003748A6">
        <w:rPr>
          <w:b/>
          <w:sz w:val="20"/>
        </w:rPr>
        <w:t xml:space="preserve">HW </w:t>
      </w:r>
      <w:r w:rsidR="001B6041">
        <w:rPr>
          <w:b/>
          <w:sz w:val="20"/>
        </w:rPr>
        <w:t>2</w:t>
      </w:r>
    </w:p>
    <w:p w14:paraId="7B10BF43" w14:textId="1B34093F" w:rsidR="00F10C15" w:rsidRDefault="00F10C15" w:rsidP="00F10C15">
      <w:pPr>
        <w:autoSpaceDE w:val="0"/>
        <w:autoSpaceDN w:val="0"/>
        <w:adjustRightInd w:val="0"/>
        <w:jc w:val="both"/>
        <w:rPr>
          <w:sz w:val="20"/>
        </w:rPr>
      </w:pPr>
    </w:p>
    <w:p w14:paraId="3BC1A988" w14:textId="1DF4C688" w:rsidR="001B6041" w:rsidRPr="003748A6" w:rsidRDefault="001B6041" w:rsidP="001B6041">
      <w:pPr>
        <w:autoSpaceDE w:val="0"/>
        <w:autoSpaceDN w:val="0"/>
        <w:adjustRightInd w:val="0"/>
        <w:ind w:left="900" w:hanging="900"/>
        <w:jc w:val="both"/>
        <w:rPr>
          <w:b/>
          <w:sz w:val="20"/>
        </w:rPr>
      </w:pPr>
      <w:r>
        <w:rPr>
          <w:sz w:val="20"/>
        </w:rPr>
        <w:t>Sep 15</w:t>
      </w:r>
      <w:r w:rsidRPr="00F10C15">
        <w:rPr>
          <w:sz w:val="20"/>
        </w:rPr>
        <w:t xml:space="preserve"> - </w:t>
      </w:r>
      <w:r w:rsidRPr="00F10C15">
        <w:rPr>
          <w:sz w:val="20"/>
        </w:rPr>
        <w:tab/>
        <w:t>Major project topics, Traffic control devices, Manual of Traffic Control Devices, Intersection pavement marking and signage, freeway signage (Ch 4 and 31)</w:t>
      </w:r>
      <w:r>
        <w:rPr>
          <w:sz w:val="20"/>
        </w:rPr>
        <w:t xml:space="preserve"> </w:t>
      </w:r>
      <w:r w:rsidRPr="003748A6">
        <w:rPr>
          <w:b/>
          <w:sz w:val="20"/>
        </w:rPr>
        <w:t xml:space="preserve">HW </w:t>
      </w:r>
      <w:r>
        <w:rPr>
          <w:b/>
          <w:sz w:val="20"/>
        </w:rPr>
        <w:t>3</w:t>
      </w:r>
    </w:p>
    <w:p w14:paraId="1ADA176E" w14:textId="77777777" w:rsidR="001B6041" w:rsidRPr="00F10C15" w:rsidRDefault="001B6041" w:rsidP="00F10C15">
      <w:pPr>
        <w:autoSpaceDE w:val="0"/>
        <w:autoSpaceDN w:val="0"/>
        <w:adjustRightInd w:val="0"/>
        <w:jc w:val="both"/>
        <w:rPr>
          <w:sz w:val="20"/>
        </w:rPr>
      </w:pPr>
    </w:p>
    <w:p w14:paraId="4C8674E2" w14:textId="2FEA2670" w:rsidR="00F10C15" w:rsidRPr="00F10C15" w:rsidRDefault="00C33363" w:rsidP="00F10C15">
      <w:pPr>
        <w:autoSpaceDE w:val="0"/>
        <w:autoSpaceDN w:val="0"/>
        <w:adjustRightInd w:val="0"/>
        <w:ind w:left="900" w:hanging="900"/>
        <w:jc w:val="both"/>
        <w:rPr>
          <w:sz w:val="20"/>
        </w:rPr>
      </w:pPr>
      <w:r>
        <w:rPr>
          <w:sz w:val="20"/>
        </w:rPr>
        <w:t>Sep 22</w:t>
      </w:r>
      <w:r w:rsidR="00F10C15" w:rsidRPr="00F10C15">
        <w:rPr>
          <w:sz w:val="20"/>
        </w:rPr>
        <w:t xml:space="preserve"> – Signal Warrant Analysis, Traffic signal operation, Pre-timed, Fundamentals of signal timing (Chapter 15 and 18)</w:t>
      </w:r>
      <w:r w:rsidR="00CA1EE0">
        <w:rPr>
          <w:sz w:val="20"/>
        </w:rPr>
        <w:t xml:space="preserve"> </w:t>
      </w:r>
      <w:r w:rsidR="00CA1EE0" w:rsidRPr="00CA1EE0">
        <w:rPr>
          <w:b/>
          <w:sz w:val="20"/>
        </w:rPr>
        <w:t>TERM PAPER ASSIGNED FOR CE 5740 ONLY</w:t>
      </w:r>
      <w:r w:rsidR="00C52793">
        <w:rPr>
          <w:b/>
          <w:sz w:val="20"/>
        </w:rPr>
        <w:t xml:space="preserve"> - HW 4</w:t>
      </w:r>
    </w:p>
    <w:p w14:paraId="5D3EF291" w14:textId="77777777" w:rsidR="00F10C15" w:rsidRPr="00F10C15" w:rsidRDefault="00F10C15" w:rsidP="00F10C15">
      <w:pPr>
        <w:autoSpaceDE w:val="0"/>
        <w:autoSpaceDN w:val="0"/>
        <w:adjustRightInd w:val="0"/>
        <w:jc w:val="both"/>
        <w:rPr>
          <w:sz w:val="20"/>
        </w:rPr>
      </w:pPr>
    </w:p>
    <w:p w14:paraId="52EC972A" w14:textId="5E62A738" w:rsidR="00F10C15" w:rsidRPr="00F10C15" w:rsidRDefault="00C33363" w:rsidP="00F10C15">
      <w:pPr>
        <w:autoSpaceDE w:val="0"/>
        <w:autoSpaceDN w:val="0"/>
        <w:adjustRightInd w:val="0"/>
        <w:ind w:left="900" w:hanging="900"/>
        <w:rPr>
          <w:sz w:val="20"/>
        </w:rPr>
      </w:pPr>
      <w:r>
        <w:rPr>
          <w:sz w:val="20"/>
        </w:rPr>
        <w:t>Sep 29</w:t>
      </w:r>
      <w:r w:rsidR="00F10C15" w:rsidRPr="00F10C15">
        <w:rPr>
          <w:sz w:val="20"/>
        </w:rPr>
        <w:t>-   Actuated signal operation, Detection, semi-actuated operation, elements of intersection design and layout, pedestrian phases (Ch 18, 19 and 20)</w:t>
      </w:r>
      <w:r w:rsidR="00C52793">
        <w:rPr>
          <w:sz w:val="20"/>
        </w:rPr>
        <w:t xml:space="preserve"> – </w:t>
      </w:r>
      <w:r w:rsidR="00C52793" w:rsidRPr="003748A6">
        <w:rPr>
          <w:b/>
          <w:sz w:val="20"/>
        </w:rPr>
        <w:t>HW 5</w:t>
      </w:r>
    </w:p>
    <w:p w14:paraId="59701513" w14:textId="77777777" w:rsidR="00F10C15" w:rsidRPr="00F10C15" w:rsidRDefault="00F10C15" w:rsidP="00F10C15">
      <w:pPr>
        <w:autoSpaceDE w:val="0"/>
        <w:autoSpaceDN w:val="0"/>
        <w:adjustRightInd w:val="0"/>
        <w:rPr>
          <w:sz w:val="20"/>
        </w:rPr>
      </w:pPr>
    </w:p>
    <w:p w14:paraId="3BE56C8B" w14:textId="18EF1C4F" w:rsidR="00F10C15" w:rsidRPr="00F10C15" w:rsidRDefault="00C33363" w:rsidP="00F10C15">
      <w:pPr>
        <w:autoSpaceDE w:val="0"/>
        <w:autoSpaceDN w:val="0"/>
        <w:adjustRightInd w:val="0"/>
        <w:ind w:left="990" w:hanging="990"/>
        <w:jc w:val="both"/>
        <w:rPr>
          <w:sz w:val="20"/>
        </w:rPr>
      </w:pPr>
      <w:r>
        <w:rPr>
          <w:sz w:val="20"/>
        </w:rPr>
        <w:t>Oct 6</w:t>
      </w:r>
      <w:r w:rsidR="00F10C15" w:rsidRPr="00F10C15">
        <w:rPr>
          <w:sz w:val="20"/>
        </w:rPr>
        <w:t xml:space="preserve"> - Capacity analysis of signalized intersections, calibration of signalized intersection analysis parameters, vehicle queuing, signal progression and coordination (Ch 21 and 22)</w:t>
      </w:r>
      <w:r w:rsidR="00C52793">
        <w:rPr>
          <w:sz w:val="20"/>
        </w:rPr>
        <w:t xml:space="preserve"> – </w:t>
      </w:r>
      <w:r w:rsidR="00C52793" w:rsidRPr="003748A6">
        <w:rPr>
          <w:b/>
          <w:sz w:val="20"/>
        </w:rPr>
        <w:t>HW 6</w:t>
      </w:r>
    </w:p>
    <w:p w14:paraId="6B81E6E3" w14:textId="77777777" w:rsidR="00F10C15" w:rsidRPr="00F10C15" w:rsidRDefault="00F10C15" w:rsidP="00F10C15">
      <w:pPr>
        <w:autoSpaceDE w:val="0"/>
        <w:autoSpaceDN w:val="0"/>
        <w:adjustRightInd w:val="0"/>
        <w:ind w:left="990" w:hanging="990"/>
        <w:jc w:val="both"/>
        <w:rPr>
          <w:sz w:val="20"/>
        </w:rPr>
      </w:pPr>
    </w:p>
    <w:p w14:paraId="2E342D91" w14:textId="6C81F0B5" w:rsidR="000442A1" w:rsidRPr="00F10C15" w:rsidRDefault="000442A1" w:rsidP="000442A1">
      <w:pPr>
        <w:autoSpaceDE w:val="0"/>
        <w:autoSpaceDN w:val="0"/>
        <w:adjustRightInd w:val="0"/>
        <w:ind w:left="990" w:hanging="990"/>
        <w:jc w:val="both"/>
        <w:rPr>
          <w:sz w:val="20"/>
        </w:rPr>
      </w:pPr>
      <w:r>
        <w:rPr>
          <w:sz w:val="20"/>
        </w:rPr>
        <w:t>Oct 13</w:t>
      </w:r>
      <w:r w:rsidRPr="00F10C15">
        <w:rPr>
          <w:sz w:val="20"/>
        </w:rPr>
        <w:t xml:space="preserve"> - Capacity analysis of signalized intersections, calibration of signalized intersection analysis parameters, vehicle queuing, signal progression and coordination (Ch 21 and 22)</w:t>
      </w:r>
      <w:r>
        <w:rPr>
          <w:sz w:val="20"/>
        </w:rPr>
        <w:t xml:space="preserve"> – </w:t>
      </w:r>
      <w:r w:rsidRPr="003748A6">
        <w:rPr>
          <w:b/>
          <w:sz w:val="20"/>
        </w:rPr>
        <w:t xml:space="preserve">HW </w:t>
      </w:r>
      <w:r w:rsidR="00BE1F64">
        <w:rPr>
          <w:b/>
          <w:sz w:val="20"/>
        </w:rPr>
        <w:t>7</w:t>
      </w:r>
    </w:p>
    <w:p w14:paraId="215E0009" w14:textId="77777777" w:rsidR="000442A1" w:rsidRDefault="000442A1" w:rsidP="00F10C15">
      <w:pPr>
        <w:autoSpaceDE w:val="0"/>
        <w:autoSpaceDN w:val="0"/>
        <w:adjustRightInd w:val="0"/>
        <w:ind w:left="990" w:hanging="990"/>
        <w:jc w:val="both"/>
        <w:rPr>
          <w:sz w:val="20"/>
        </w:rPr>
      </w:pPr>
    </w:p>
    <w:p w14:paraId="25AB924D" w14:textId="31225AA4" w:rsidR="005F073A" w:rsidRDefault="005F073A" w:rsidP="005F073A">
      <w:pPr>
        <w:autoSpaceDE w:val="0"/>
        <w:autoSpaceDN w:val="0"/>
        <w:adjustRightInd w:val="0"/>
        <w:ind w:left="990" w:hanging="990"/>
        <w:jc w:val="both"/>
        <w:rPr>
          <w:sz w:val="20"/>
        </w:rPr>
      </w:pPr>
      <w:r>
        <w:rPr>
          <w:sz w:val="20"/>
        </w:rPr>
        <w:t>Oct 20</w:t>
      </w:r>
      <w:r w:rsidRPr="00F10C15">
        <w:rPr>
          <w:sz w:val="20"/>
        </w:rPr>
        <w:t xml:space="preserve"> -   Vehicle queuing, signal progression and coordination (Ch 21 and 22)</w:t>
      </w:r>
      <w:r>
        <w:rPr>
          <w:sz w:val="20"/>
        </w:rPr>
        <w:t xml:space="preserve"> </w:t>
      </w:r>
    </w:p>
    <w:p w14:paraId="0DFC0B7D" w14:textId="19517FF2" w:rsidR="004B2961" w:rsidRDefault="004B2961" w:rsidP="005F073A">
      <w:pPr>
        <w:autoSpaceDE w:val="0"/>
        <w:autoSpaceDN w:val="0"/>
        <w:adjustRightInd w:val="0"/>
        <w:ind w:left="990" w:hanging="990"/>
        <w:jc w:val="both"/>
        <w:rPr>
          <w:sz w:val="20"/>
        </w:rPr>
      </w:pPr>
    </w:p>
    <w:p w14:paraId="425019F3" w14:textId="77777777" w:rsidR="004B2961" w:rsidRDefault="004B2961" w:rsidP="004B2961">
      <w:pPr>
        <w:autoSpaceDE w:val="0"/>
        <w:autoSpaceDN w:val="0"/>
        <w:adjustRightInd w:val="0"/>
        <w:ind w:left="900" w:hanging="900"/>
        <w:jc w:val="both"/>
        <w:rPr>
          <w:b/>
          <w:sz w:val="20"/>
        </w:rPr>
      </w:pPr>
      <w:r w:rsidRPr="00A04B94">
        <w:rPr>
          <w:b/>
          <w:sz w:val="20"/>
        </w:rPr>
        <w:t>MID TERM EXAMINATION – TAKE HOME</w:t>
      </w:r>
      <w:r>
        <w:rPr>
          <w:b/>
          <w:sz w:val="20"/>
        </w:rPr>
        <w:t xml:space="preserve"> (CE 4740 and 5740) –Oct 20</w:t>
      </w:r>
    </w:p>
    <w:p w14:paraId="7D544A19" w14:textId="77777777" w:rsidR="005F073A" w:rsidRDefault="005F073A" w:rsidP="007E3F92">
      <w:pPr>
        <w:autoSpaceDE w:val="0"/>
        <w:autoSpaceDN w:val="0"/>
        <w:adjustRightInd w:val="0"/>
        <w:ind w:left="900" w:hanging="900"/>
        <w:jc w:val="both"/>
        <w:rPr>
          <w:sz w:val="20"/>
        </w:rPr>
      </w:pPr>
    </w:p>
    <w:p w14:paraId="54C52328" w14:textId="40515935" w:rsidR="007E3F92" w:rsidRPr="00F10C15" w:rsidRDefault="009C5085" w:rsidP="007E3F92">
      <w:pPr>
        <w:autoSpaceDE w:val="0"/>
        <w:autoSpaceDN w:val="0"/>
        <w:adjustRightInd w:val="0"/>
        <w:ind w:left="900" w:hanging="900"/>
        <w:jc w:val="both"/>
        <w:rPr>
          <w:sz w:val="20"/>
        </w:rPr>
      </w:pPr>
      <w:r>
        <w:rPr>
          <w:sz w:val="20"/>
        </w:rPr>
        <w:t>Oct 27</w:t>
      </w:r>
      <w:r w:rsidR="007E3F92" w:rsidRPr="00F10C15">
        <w:rPr>
          <w:sz w:val="20"/>
        </w:rPr>
        <w:t xml:space="preserve"> – Un-signalized intersections, roundabouts - basics, operational Analysis (Ch 25)</w:t>
      </w:r>
      <w:r w:rsidR="007E3F92">
        <w:rPr>
          <w:sz w:val="20"/>
        </w:rPr>
        <w:t xml:space="preserve"> – </w:t>
      </w:r>
      <w:r w:rsidR="007E3F92" w:rsidRPr="001917E6">
        <w:rPr>
          <w:b/>
          <w:sz w:val="20"/>
        </w:rPr>
        <w:t xml:space="preserve">HW </w:t>
      </w:r>
      <w:r w:rsidR="005F073A">
        <w:rPr>
          <w:b/>
          <w:sz w:val="20"/>
        </w:rPr>
        <w:t>8</w:t>
      </w:r>
    </w:p>
    <w:p w14:paraId="29E2901F" w14:textId="77777777" w:rsidR="00F10C15" w:rsidRPr="00F10C15" w:rsidRDefault="00F10C15" w:rsidP="00F10C15">
      <w:pPr>
        <w:autoSpaceDE w:val="0"/>
        <w:autoSpaceDN w:val="0"/>
        <w:adjustRightInd w:val="0"/>
        <w:ind w:left="900" w:hanging="900"/>
        <w:jc w:val="both"/>
        <w:rPr>
          <w:sz w:val="20"/>
        </w:rPr>
      </w:pPr>
    </w:p>
    <w:p w14:paraId="35379409" w14:textId="7C235819" w:rsidR="005F073A" w:rsidRPr="00F10C15" w:rsidRDefault="005F073A" w:rsidP="005F073A">
      <w:pPr>
        <w:autoSpaceDE w:val="0"/>
        <w:autoSpaceDN w:val="0"/>
        <w:adjustRightInd w:val="0"/>
        <w:ind w:left="900" w:hanging="900"/>
        <w:jc w:val="both"/>
        <w:rPr>
          <w:sz w:val="20"/>
        </w:rPr>
      </w:pPr>
      <w:r>
        <w:rPr>
          <w:sz w:val="20"/>
        </w:rPr>
        <w:t>Nov 3</w:t>
      </w:r>
      <w:r w:rsidRPr="00F10C15">
        <w:rPr>
          <w:sz w:val="20"/>
        </w:rPr>
        <w:t xml:space="preserve"> – Un-signalized intersections, roundabouts - basics, operational Analysis (Ch 25)</w:t>
      </w:r>
      <w:r>
        <w:rPr>
          <w:sz w:val="20"/>
        </w:rPr>
        <w:t xml:space="preserve"> – </w:t>
      </w:r>
      <w:r w:rsidRPr="001917E6">
        <w:rPr>
          <w:b/>
          <w:sz w:val="20"/>
        </w:rPr>
        <w:t xml:space="preserve">HW </w:t>
      </w:r>
      <w:r>
        <w:rPr>
          <w:b/>
          <w:sz w:val="20"/>
        </w:rPr>
        <w:t>9</w:t>
      </w:r>
    </w:p>
    <w:p w14:paraId="63BE3C63" w14:textId="77777777" w:rsidR="005F073A" w:rsidRDefault="005F073A" w:rsidP="00F10C15">
      <w:pPr>
        <w:autoSpaceDE w:val="0"/>
        <w:autoSpaceDN w:val="0"/>
        <w:adjustRightInd w:val="0"/>
        <w:ind w:left="900" w:hanging="900"/>
        <w:jc w:val="both"/>
        <w:rPr>
          <w:sz w:val="20"/>
        </w:rPr>
      </w:pPr>
    </w:p>
    <w:p w14:paraId="73BFBFE3" w14:textId="631C5E54" w:rsidR="00F10C15" w:rsidRDefault="009C5085" w:rsidP="00F10C15">
      <w:pPr>
        <w:autoSpaceDE w:val="0"/>
        <w:autoSpaceDN w:val="0"/>
        <w:adjustRightInd w:val="0"/>
        <w:ind w:left="900" w:hanging="900"/>
        <w:jc w:val="both"/>
        <w:rPr>
          <w:b/>
          <w:sz w:val="20"/>
        </w:rPr>
      </w:pPr>
      <w:r>
        <w:rPr>
          <w:sz w:val="20"/>
        </w:rPr>
        <w:t xml:space="preserve">Nov </w:t>
      </w:r>
      <w:r w:rsidR="005F073A">
        <w:rPr>
          <w:sz w:val="20"/>
        </w:rPr>
        <w:t xml:space="preserve">10 (Option 1) </w:t>
      </w:r>
      <w:r w:rsidR="00F10C15" w:rsidRPr="00F10C15">
        <w:rPr>
          <w:sz w:val="20"/>
        </w:rPr>
        <w:t>- Capacity Analysis of Freeways, Types of Ramp Analysis (Ch 28 and 29)</w:t>
      </w:r>
      <w:r w:rsidR="00C52793">
        <w:rPr>
          <w:sz w:val="20"/>
        </w:rPr>
        <w:t xml:space="preserve"> – </w:t>
      </w:r>
      <w:r w:rsidR="00C52793" w:rsidRPr="003748A6">
        <w:rPr>
          <w:b/>
          <w:sz w:val="20"/>
        </w:rPr>
        <w:t xml:space="preserve">HW </w:t>
      </w:r>
      <w:r w:rsidR="005F073A">
        <w:rPr>
          <w:b/>
          <w:sz w:val="20"/>
        </w:rPr>
        <w:t>10</w:t>
      </w:r>
    </w:p>
    <w:p w14:paraId="659C12F4" w14:textId="2F9015C0" w:rsidR="005F073A" w:rsidRDefault="005F073A" w:rsidP="00F10C15">
      <w:pPr>
        <w:autoSpaceDE w:val="0"/>
        <w:autoSpaceDN w:val="0"/>
        <w:adjustRightInd w:val="0"/>
        <w:ind w:left="900" w:hanging="900"/>
        <w:jc w:val="both"/>
        <w:rPr>
          <w:b/>
          <w:sz w:val="20"/>
        </w:rPr>
      </w:pPr>
    </w:p>
    <w:p w14:paraId="00C49D6E" w14:textId="01775CB4" w:rsidR="006220E2" w:rsidRPr="00F10C15" w:rsidRDefault="005F073A" w:rsidP="006220E2">
      <w:pPr>
        <w:autoSpaceDE w:val="0"/>
        <w:autoSpaceDN w:val="0"/>
        <w:adjustRightInd w:val="0"/>
        <w:ind w:left="900" w:hanging="900"/>
        <w:jc w:val="both"/>
        <w:rPr>
          <w:sz w:val="20"/>
        </w:rPr>
      </w:pPr>
      <w:r>
        <w:rPr>
          <w:sz w:val="20"/>
        </w:rPr>
        <w:t>Nov 10</w:t>
      </w:r>
      <w:r w:rsidRPr="00F10C15">
        <w:rPr>
          <w:sz w:val="20"/>
        </w:rPr>
        <w:t xml:space="preserve"> </w:t>
      </w:r>
      <w:r>
        <w:rPr>
          <w:sz w:val="20"/>
        </w:rPr>
        <w:t xml:space="preserve">(Option 2) </w:t>
      </w:r>
      <w:r w:rsidRPr="00F10C15">
        <w:rPr>
          <w:sz w:val="20"/>
        </w:rPr>
        <w:t xml:space="preserve">- </w:t>
      </w:r>
      <w:r w:rsidR="006220E2" w:rsidRPr="00F10C15">
        <w:rPr>
          <w:sz w:val="20"/>
        </w:rPr>
        <w:t>Definition of Micro and Macro Traffic Simulation; Discussion of HCS</w:t>
      </w:r>
      <w:r w:rsidR="006220E2">
        <w:rPr>
          <w:sz w:val="20"/>
        </w:rPr>
        <w:t xml:space="preserve"> – </w:t>
      </w:r>
      <w:r w:rsidR="006220E2" w:rsidRPr="003748A6">
        <w:rPr>
          <w:b/>
          <w:sz w:val="20"/>
        </w:rPr>
        <w:t>HW 1</w:t>
      </w:r>
      <w:r w:rsidR="006220E2">
        <w:rPr>
          <w:b/>
          <w:sz w:val="20"/>
        </w:rPr>
        <w:t>0</w:t>
      </w:r>
    </w:p>
    <w:p w14:paraId="459F2AEF" w14:textId="77777777" w:rsidR="005F073A" w:rsidRPr="00F10C15" w:rsidRDefault="005F073A" w:rsidP="00F10C15">
      <w:pPr>
        <w:autoSpaceDE w:val="0"/>
        <w:autoSpaceDN w:val="0"/>
        <w:adjustRightInd w:val="0"/>
        <w:ind w:left="900" w:hanging="900"/>
        <w:jc w:val="both"/>
        <w:rPr>
          <w:sz w:val="20"/>
        </w:rPr>
      </w:pPr>
    </w:p>
    <w:p w14:paraId="593B7AE8" w14:textId="423616E1" w:rsidR="00F10C15" w:rsidRPr="00F10C15" w:rsidRDefault="009C5085" w:rsidP="00F10C15">
      <w:pPr>
        <w:autoSpaceDE w:val="0"/>
        <w:autoSpaceDN w:val="0"/>
        <w:adjustRightInd w:val="0"/>
        <w:ind w:left="900" w:hanging="900"/>
        <w:jc w:val="both"/>
        <w:rPr>
          <w:sz w:val="20"/>
        </w:rPr>
      </w:pPr>
      <w:r>
        <w:rPr>
          <w:sz w:val="20"/>
        </w:rPr>
        <w:t>Nov 17</w:t>
      </w:r>
      <w:r w:rsidR="00F10C15" w:rsidRPr="00F10C15">
        <w:rPr>
          <w:sz w:val="20"/>
        </w:rPr>
        <w:t xml:space="preserve"> </w:t>
      </w:r>
      <w:r w:rsidR="000C2EB3">
        <w:rPr>
          <w:sz w:val="20"/>
        </w:rPr>
        <w:t>–</w:t>
      </w:r>
      <w:r w:rsidR="00F10C15" w:rsidRPr="00F10C15">
        <w:rPr>
          <w:sz w:val="20"/>
        </w:rPr>
        <w:t xml:space="preserve"> </w:t>
      </w:r>
      <w:r w:rsidR="000C2EB3" w:rsidRPr="00F758D2">
        <w:rPr>
          <w:b/>
          <w:bCs/>
          <w:sz w:val="20"/>
        </w:rPr>
        <w:t>TERM PAPER PRESENTATIONS</w:t>
      </w:r>
    </w:p>
    <w:p w14:paraId="59E70A45" w14:textId="77777777" w:rsidR="00F10C15" w:rsidRPr="00F10C15" w:rsidRDefault="00F10C15" w:rsidP="00F10C15">
      <w:pPr>
        <w:autoSpaceDE w:val="0"/>
        <w:autoSpaceDN w:val="0"/>
        <w:adjustRightInd w:val="0"/>
        <w:jc w:val="both"/>
        <w:rPr>
          <w:sz w:val="20"/>
        </w:rPr>
      </w:pPr>
    </w:p>
    <w:p w14:paraId="0F81D9CD" w14:textId="4186BE48" w:rsidR="00F10C15" w:rsidRPr="00F10C15" w:rsidRDefault="006D62E0" w:rsidP="00F10C15">
      <w:pPr>
        <w:autoSpaceDE w:val="0"/>
        <w:autoSpaceDN w:val="0"/>
        <w:adjustRightInd w:val="0"/>
        <w:ind w:left="900" w:hanging="900"/>
        <w:jc w:val="both"/>
        <w:rPr>
          <w:sz w:val="20"/>
        </w:rPr>
      </w:pPr>
      <w:r>
        <w:rPr>
          <w:sz w:val="20"/>
        </w:rPr>
        <w:t>Dec 1</w:t>
      </w:r>
      <w:r w:rsidR="00F10C15" w:rsidRPr="00F10C15">
        <w:rPr>
          <w:sz w:val="20"/>
        </w:rPr>
        <w:t xml:space="preserve"> </w:t>
      </w:r>
      <w:r w:rsidR="00F758D2">
        <w:rPr>
          <w:sz w:val="20"/>
        </w:rPr>
        <w:t>–</w:t>
      </w:r>
      <w:r w:rsidR="00F10C15" w:rsidRPr="00F10C15">
        <w:rPr>
          <w:sz w:val="20"/>
        </w:rPr>
        <w:t xml:space="preserve"> </w:t>
      </w:r>
      <w:r w:rsidR="00F758D2" w:rsidRPr="00F758D2">
        <w:rPr>
          <w:b/>
          <w:bCs/>
          <w:sz w:val="20"/>
        </w:rPr>
        <w:t>CURRENT EVENT PRESENTATIONS</w:t>
      </w:r>
    </w:p>
    <w:p w14:paraId="038D540F" w14:textId="77777777" w:rsidR="00F10C15" w:rsidRPr="00F10C15" w:rsidRDefault="00F10C15" w:rsidP="00F10C15">
      <w:pPr>
        <w:autoSpaceDE w:val="0"/>
        <w:autoSpaceDN w:val="0"/>
        <w:adjustRightInd w:val="0"/>
        <w:ind w:left="900" w:hanging="900"/>
        <w:jc w:val="both"/>
        <w:rPr>
          <w:sz w:val="20"/>
        </w:rPr>
      </w:pPr>
    </w:p>
    <w:p w14:paraId="77FA3C0C" w14:textId="77777777" w:rsidR="00CA1EE0" w:rsidRPr="007547AA" w:rsidRDefault="00CA1EE0" w:rsidP="00CA1EE0">
      <w:pPr>
        <w:widowControl w:val="0"/>
        <w:tabs>
          <w:tab w:val="left" w:pos="-720"/>
          <w:tab w:val="left" w:pos="0"/>
          <w:tab w:val="left" w:pos="72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color w:val="000000"/>
          <w:sz w:val="20"/>
        </w:rPr>
      </w:pPr>
      <w:r>
        <w:rPr>
          <w:color w:val="000000"/>
          <w:sz w:val="20"/>
        </w:rPr>
        <w:t>TBA</w:t>
      </w:r>
      <w:r w:rsidRPr="007547AA">
        <w:rPr>
          <w:color w:val="000000"/>
          <w:sz w:val="20"/>
        </w:rPr>
        <w:tab/>
      </w:r>
      <w:r w:rsidRPr="007547AA">
        <w:rPr>
          <w:b/>
          <w:color w:val="000000"/>
          <w:sz w:val="20"/>
        </w:rPr>
        <w:t xml:space="preserve">FINAL EXAMINATION (Covers entire course) </w:t>
      </w:r>
      <w:r w:rsidRPr="007547AA">
        <w:rPr>
          <w:b/>
          <w:color w:val="000000"/>
          <w:sz w:val="20"/>
        </w:rPr>
        <w:tab/>
      </w:r>
      <w:r>
        <w:rPr>
          <w:b/>
          <w:color w:val="000000"/>
          <w:sz w:val="20"/>
        </w:rPr>
        <w:tab/>
      </w:r>
      <w:r w:rsidRPr="007547AA">
        <w:rPr>
          <w:b/>
          <w:color w:val="000000"/>
          <w:sz w:val="20"/>
        </w:rPr>
        <w:t>Term paper due</w:t>
      </w:r>
      <w:r>
        <w:rPr>
          <w:b/>
          <w:color w:val="000000"/>
          <w:sz w:val="20"/>
        </w:rPr>
        <w:t xml:space="preserve"> (CE 5740 only)</w:t>
      </w:r>
    </w:p>
    <w:p w14:paraId="55DEA141" w14:textId="77777777" w:rsidR="00CA1EE0" w:rsidRDefault="00CA1EE0" w:rsidP="00F10C15">
      <w:pPr>
        <w:widowControl w:val="0"/>
        <w:tabs>
          <w:tab w:val="left" w:pos="-720"/>
          <w:tab w:val="left" w:pos="0"/>
          <w:tab w:val="left" w:pos="2880"/>
          <w:tab w:val="left" w:pos="3600"/>
          <w:tab w:val="left" w:pos="4320"/>
          <w:tab w:val="left" w:pos="5040"/>
          <w:tab w:val="left" w:pos="6120"/>
          <w:tab w:val="left" w:pos="720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sz w:val="20"/>
        </w:rPr>
      </w:pPr>
    </w:p>
    <w:p w14:paraId="58DD0F0E" w14:textId="77777777" w:rsidR="00521CAC" w:rsidRPr="00521CAC" w:rsidRDefault="00043FCC" w:rsidP="003748A6">
      <w:pPr>
        <w:widowControl w:val="0"/>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Pr>
          <w:b/>
          <w:color w:val="000000"/>
          <w:sz w:val="20"/>
        </w:rPr>
        <w:t>Field</w:t>
      </w:r>
      <w:r w:rsidR="00521CAC">
        <w:rPr>
          <w:b/>
          <w:color w:val="000000"/>
          <w:sz w:val="20"/>
        </w:rPr>
        <w:t xml:space="preserve"> activities:</w:t>
      </w:r>
      <w:r w:rsidR="00521CAC">
        <w:rPr>
          <w:color w:val="000000"/>
          <w:sz w:val="20"/>
        </w:rPr>
        <w:t xml:space="preserve"> Traffic flow theory can be somewhat abstract and it is much easier to understand operation of traffic by observing it in action. </w:t>
      </w:r>
      <w:r>
        <w:rPr>
          <w:color w:val="000000"/>
          <w:sz w:val="20"/>
        </w:rPr>
        <w:t>Students will be encouraged to observe and conduct field studies to familiarize themselves with key traffic flow concepts.</w:t>
      </w:r>
      <w:r w:rsidR="00F97092">
        <w:rPr>
          <w:color w:val="000000"/>
          <w:sz w:val="20"/>
        </w:rPr>
        <w:t xml:space="preserve"> This activity will be conducted in groups based on class size.</w:t>
      </w:r>
    </w:p>
    <w:p w14:paraId="33978120" w14:textId="77777777" w:rsidR="00261887" w:rsidRDefault="00261887" w:rsidP="007547AA">
      <w:pPr>
        <w:widowControl w:val="0"/>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color w:val="000000"/>
          <w:sz w:val="20"/>
        </w:rPr>
      </w:pPr>
      <w:r w:rsidRPr="002067D2">
        <w:rPr>
          <w:b/>
          <w:color w:val="000000"/>
          <w:sz w:val="20"/>
        </w:rPr>
        <w:t>Homework:</w:t>
      </w:r>
      <w:r w:rsidR="009D1BD8" w:rsidRPr="002067D2">
        <w:rPr>
          <w:b/>
          <w:color w:val="000000"/>
          <w:sz w:val="20"/>
        </w:rPr>
        <w:t xml:space="preserve"> </w:t>
      </w:r>
      <w:r w:rsidR="004C350D" w:rsidRPr="002067D2">
        <w:rPr>
          <w:color w:val="000000"/>
          <w:sz w:val="20"/>
        </w:rPr>
        <w:t>Homework</w:t>
      </w:r>
      <w:r w:rsidRPr="002067D2">
        <w:rPr>
          <w:color w:val="000000"/>
          <w:sz w:val="20"/>
        </w:rPr>
        <w:t xml:space="preserve"> will be assigned</w:t>
      </w:r>
      <w:r w:rsidR="000258B5" w:rsidRPr="002067D2">
        <w:rPr>
          <w:color w:val="000000"/>
          <w:sz w:val="20"/>
        </w:rPr>
        <w:t xml:space="preserve"> and submitted</w:t>
      </w:r>
      <w:r w:rsidRPr="002067D2">
        <w:rPr>
          <w:color w:val="000000"/>
          <w:sz w:val="20"/>
        </w:rPr>
        <w:t xml:space="preserve"> </w:t>
      </w:r>
      <w:r w:rsidR="00742D2F" w:rsidRPr="002067D2">
        <w:rPr>
          <w:color w:val="000000"/>
          <w:sz w:val="20"/>
        </w:rPr>
        <w:t xml:space="preserve">electronically on </w:t>
      </w:r>
      <w:proofErr w:type="spellStart"/>
      <w:r w:rsidR="00742D2F" w:rsidRPr="002067D2">
        <w:rPr>
          <w:color w:val="000000"/>
          <w:sz w:val="20"/>
        </w:rPr>
        <w:t>HuskyCT</w:t>
      </w:r>
      <w:proofErr w:type="spellEnd"/>
      <w:r w:rsidR="000258B5" w:rsidRPr="002067D2">
        <w:rPr>
          <w:color w:val="000000"/>
          <w:sz w:val="20"/>
        </w:rPr>
        <w:t xml:space="preserve"> </w:t>
      </w:r>
      <w:r w:rsidRPr="002067D2">
        <w:rPr>
          <w:color w:val="000000"/>
          <w:sz w:val="20"/>
        </w:rPr>
        <w:t xml:space="preserve">and </w:t>
      </w:r>
      <w:r w:rsidR="000258B5" w:rsidRPr="002067D2">
        <w:rPr>
          <w:color w:val="000000"/>
          <w:sz w:val="20"/>
        </w:rPr>
        <w:t xml:space="preserve">due </w:t>
      </w:r>
      <w:r w:rsidRPr="002067D2">
        <w:rPr>
          <w:color w:val="000000"/>
          <w:sz w:val="20"/>
        </w:rPr>
        <w:t xml:space="preserve">as listed on the schedule </w:t>
      </w:r>
      <w:r w:rsidR="009F74C4" w:rsidRPr="002067D2">
        <w:rPr>
          <w:color w:val="000000"/>
          <w:sz w:val="20"/>
        </w:rPr>
        <w:t>above</w:t>
      </w:r>
      <w:r w:rsidRPr="002067D2">
        <w:rPr>
          <w:color w:val="000000"/>
          <w:sz w:val="20"/>
        </w:rPr>
        <w:t xml:space="preserve">.  Homework problems will be discussed in the class in which they are due, and therefore, </w:t>
      </w:r>
      <w:r w:rsidRPr="002067D2">
        <w:rPr>
          <w:color w:val="000000"/>
          <w:sz w:val="20"/>
          <w:u w:val="single"/>
        </w:rPr>
        <w:t xml:space="preserve">late assignments will </w:t>
      </w:r>
      <w:r w:rsidRPr="002067D2">
        <w:rPr>
          <w:color w:val="000000"/>
          <w:sz w:val="20"/>
          <w:u w:val="single"/>
        </w:rPr>
        <w:lastRenderedPageBreak/>
        <w:t>not be graded</w:t>
      </w:r>
      <w:r w:rsidRPr="002067D2">
        <w:rPr>
          <w:color w:val="000000"/>
          <w:sz w:val="20"/>
        </w:rPr>
        <w:t xml:space="preserve">. The highest </w:t>
      </w:r>
      <w:r w:rsidR="008E1F37">
        <w:rPr>
          <w:color w:val="000000"/>
          <w:sz w:val="20"/>
        </w:rPr>
        <w:t>ten</w:t>
      </w:r>
      <w:r w:rsidRPr="002067D2">
        <w:rPr>
          <w:color w:val="000000"/>
          <w:sz w:val="20"/>
        </w:rPr>
        <w:t xml:space="preserve"> homework scores</w:t>
      </w:r>
      <w:r w:rsidR="00521CAC">
        <w:rPr>
          <w:color w:val="000000"/>
          <w:sz w:val="20"/>
        </w:rPr>
        <w:t xml:space="preserve"> out of a possible </w:t>
      </w:r>
      <w:r w:rsidR="008E1F37">
        <w:rPr>
          <w:color w:val="000000"/>
          <w:sz w:val="20"/>
        </w:rPr>
        <w:t>twelve</w:t>
      </w:r>
      <w:r w:rsidRPr="002067D2">
        <w:rPr>
          <w:color w:val="000000"/>
          <w:sz w:val="20"/>
        </w:rPr>
        <w:t xml:space="preserve"> will count toward the student’s grade.</w:t>
      </w:r>
    </w:p>
    <w:p w14:paraId="564177D3" w14:textId="69BD45B5" w:rsidR="005A7F11" w:rsidRPr="005A7F11" w:rsidRDefault="005A7F11" w:rsidP="007547AA">
      <w:pPr>
        <w:widowControl w:val="0"/>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color w:val="000000"/>
          <w:sz w:val="20"/>
        </w:rPr>
      </w:pPr>
      <w:r>
        <w:rPr>
          <w:b/>
          <w:color w:val="000000"/>
          <w:sz w:val="20"/>
        </w:rPr>
        <w:t xml:space="preserve">Current Event Presentation: </w:t>
      </w:r>
      <w:r>
        <w:rPr>
          <w:color w:val="000000"/>
          <w:sz w:val="20"/>
        </w:rPr>
        <w:t xml:space="preserve">Each student enrolled in CE 4740 will prepare a </w:t>
      </w:r>
      <w:r w:rsidR="0097658E" w:rsidRPr="0097658E">
        <w:rPr>
          <w:color w:val="000000"/>
          <w:sz w:val="20"/>
          <w:u w:val="single"/>
        </w:rPr>
        <w:t>five-</w:t>
      </w:r>
      <w:r w:rsidRPr="0097658E">
        <w:rPr>
          <w:color w:val="000000"/>
          <w:sz w:val="20"/>
          <w:u w:val="single"/>
        </w:rPr>
        <w:t>minute</w:t>
      </w:r>
      <w:r>
        <w:rPr>
          <w:color w:val="000000"/>
          <w:sz w:val="20"/>
        </w:rPr>
        <w:t xml:space="preserve"> presentation about a news event related to </w:t>
      </w:r>
      <w:r w:rsidR="00043FCC">
        <w:rPr>
          <w:color w:val="000000"/>
          <w:sz w:val="20"/>
        </w:rPr>
        <w:t xml:space="preserve">a traffic engineering related activity </w:t>
      </w:r>
      <w:r w:rsidR="003748A6">
        <w:rPr>
          <w:color w:val="000000"/>
          <w:sz w:val="20"/>
        </w:rPr>
        <w:t>on either a highway, intersection, or freeway</w:t>
      </w:r>
      <w:r>
        <w:rPr>
          <w:color w:val="000000"/>
          <w:sz w:val="20"/>
        </w:rPr>
        <w:t xml:space="preserve">. </w:t>
      </w:r>
      <w:r w:rsidRPr="00FA0555">
        <w:rPr>
          <w:color w:val="000000"/>
          <w:sz w:val="20"/>
        </w:rPr>
        <w:t>One student will do this during each class period until all students have had an opportunity.</w:t>
      </w:r>
      <w:r>
        <w:rPr>
          <w:color w:val="000000"/>
          <w:sz w:val="20"/>
        </w:rPr>
        <w:t xml:space="preserve"> The class will then spend about 10 minutes discussing the presentation. The presentation should include a news article or media clip to share with the entire class and answer the following questions about it: 1) </w:t>
      </w:r>
      <w:r w:rsidR="001118C1">
        <w:rPr>
          <w:color w:val="000000"/>
          <w:sz w:val="20"/>
        </w:rPr>
        <w:t xml:space="preserve">What is the main story presented by the article or clip? 2) </w:t>
      </w:r>
      <w:r>
        <w:rPr>
          <w:color w:val="000000"/>
          <w:sz w:val="20"/>
        </w:rPr>
        <w:t xml:space="preserve">What </w:t>
      </w:r>
      <w:r w:rsidR="001118C1">
        <w:rPr>
          <w:color w:val="000000"/>
          <w:sz w:val="20"/>
        </w:rPr>
        <w:t xml:space="preserve">issue(s) related to traffic </w:t>
      </w:r>
      <w:r w:rsidR="008A1212">
        <w:rPr>
          <w:color w:val="000000"/>
          <w:sz w:val="20"/>
        </w:rPr>
        <w:t xml:space="preserve">engineering </w:t>
      </w:r>
      <w:r w:rsidR="001118C1">
        <w:rPr>
          <w:color w:val="000000"/>
          <w:sz w:val="20"/>
        </w:rPr>
        <w:t xml:space="preserve">does it illustrate? 3) How can you apply something you have learned in this course about traffic </w:t>
      </w:r>
      <w:r w:rsidR="00434F7E">
        <w:rPr>
          <w:color w:val="000000"/>
          <w:sz w:val="20"/>
        </w:rPr>
        <w:t>engineering</w:t>
      </w:r>
      <w:r w:rsidR="001118C1">
        <w:rPr>
          <w:color w:val="000000"/>
          <w:sz w:val="20"/>
        </w:rPr>
        <w:t xml:space="preserve"> to this situation? Presentations will be graded on the basis of answers to the above questions and the relevance of the </w:t>
      </w:r>
      <w:r w:rsidR="00FA0555">
        <w:rPr>
          <w:color w:val="000000"/>
          <w:sz w:val="20"/>
        </w:rPr>
        <w:t>selected article or media clip</w:t>
      </w:r>
      <w:r w:rsidR="0097658E">
        <w:rPr>
          <w:color w:val="000000"/>
          <w:sz w:val="20"/>
        </w:rPr>
        <w:t xml:space="preserve"> to class content</w:t>
      </w:r>
      <w:r w:rsidR="00FA0555">
        <w:rPr>
          <w:color w:val="000000"/>
          <w:sz w:val="20"/>
        </w:rPr>
        <w:t xml:space="preserve">. </w:t>
      </w:r>
    </w:p>
    <w:p w14:paraId="289EB345" w14:textId="77777777" w:rsidR="00261887" w:rsidRPr="002067D2" w:rsidRDefault="0048110C" w:rsidP="009D1BD8">
      <w:pPr>
        <w:widowControl w:val="0"/>
        <w:tabs>
          <w:tab w:val="left" w:pos="-720"/>
          <w:tab w:val="left" w:pos="0"/>
          <w:tab w:val="left" w:pos="720"/>
          <w:tab w:val="left" w:pos="2880"/>
          <w:tab w:val="left" w:pos="3600"/>
          <w:tab w:val="left" w:pos="4320"/>
          <w:tab w:val="left" w:pos="5040"/>
          <w:tab w:val="left" w:pos="5760"/>
          <w:tab w:val="left" w:pos="64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color w:val="000000"/>
          <w:sz w:val="20"/>
        </w:rPr>
      </w:pPr>
      <w:r w:rsidRPr="002067D2">
        <w:rPr>
          <w:b/>
          <w:color w:val="000000"/>
          <w:sz w:val="20"/>
        </w:rPr>
        <w:t>Term</w:t>
      </w:r>
      <w:r w:rsidR="00261887" w:rsidRPr="002067D2">
        <w:rPr>
          <w:b/>
          <w:color w:val="000000"/>
          <w:sz w:val="20"/>
        </w:rPr>
        <w:t xml:space="preserve"> Paper:</w:t>
      </w:r>
      <w:r w:rsidR="00261887" w:rsidRPr="002067D2">
        <w:rPr>
          <w:color w:val="000000"/>
          <w:sz w:val="20"/>
        </w:rPr>
        <w:t xml:space="preserve"> Each student</w:t>
      </w:r>
      <w:r w:rsidR="00417B3C" w:rsidRPr="002067D2">
        <w:rPr>
          <w:color w:val="000000"/>
          <w:sz w:val="20"/>
        </w:rPr>
        <w:t xml:space="preserve"> enrolled</w:t>
      </w:r>
      <w:r w:rsidR="004C350D" w:rsidRPr="002067D2">
        <w:rPr>
          <w:color w:val="000000"/>
          <w:sz w:val="20"/>
        </w:rPr>
        <w:t xml:space="preserve"> in CE 5740</w:t>
      </w:r>
      <w:r w:rsidR="00417B3C" w:rsidRPr="002067D2">
        <w:rPr>
          <w:color w:val="000000"/>
          <w:sz w:val="20"/>
        </w:rPr>
        <w:t xml:space="preserve"> </w:t>
      </w:r>
      <w:r w:rsidR="00261887" w:rsidRPr="002067D2">
        <w:rPr>
          <w:color w:val="000000"/>
          <w:sz w:val="20"/>
        </w:rPr>
        <w:t xml:space="preserve">will prepare a </w:t>
      </w:r>
      <w:r w:rsidR="00EB58B0" w:rsidRPr="002067D2">
        <w:rPr>
          <w:color w:val="000000"/>
          <w:sz w:val="20"/>
        </w:rPr>
        <w:t>term</w:t>
      </w:r>
      <w:r w:rsidR="00261887" w:rsidRPr="002067D2">
        <w:rPr>
          <w:color w:val="000000"/>
          <w:sz w:val="20"/>
        </w:rPr>
        <w:t xml:space="preserve"> paper on a topic assigned by the instructor. This project will involve a thorough exploration of the literature, a summary of the findings reported in the work found, and an interpretation and assessment by the student of the importance and value of the work to the field of traffic engineering, including any unanswered questions which might arise from the analysis.</w:t>
      </w:r>
      <w:r w:rsidR="0084613C" w:rsidRPr="002067D2">
        <w:rPr>
          <w:color w:val="000000"/>
          <w:sz w:val="20"/>
        </w:rPr>
        <w:t xml:space="preserve"> Your paper must not simply be a restating of the abstracts of the papers you read; if I find you are copying abstracts you will not receive credit for the paper</w:t>
      </w:r>
      <w:r w:rsidR="00783CB7" w:rsidRPr="002067D2">
        <w:rPr>
          <w:color w:val="000000"/>
          <w:sz w:val="20"/>
        </w:rPr>
        <w:t xml:space="preserve">. Your final submission for the term paper must be uploaded to </w:t>
      </w:r>
      <w:proofErr w:type="spellStart"/>
      <w:r w:rsidR="00783CB7" w:rsidRPr="002067D2">
        <w:rPr>
          <w:color w:val="000000"/>
          <w:sz w:val="20"/>
        </w:rPr>
        <w:t>HuskyCT</w:t>
      </w:r>
      <w:proofErr w:type="spellEnd"/>
      <w:r w:rsidR="000258B5" w:rsidRPr="002067D2">
        <w:rPr>
          <w:color w:val="000000"/>
          <w:sz w:val="20"/>
        </w:rPr>
        <w:t xml:space="preserve"> on or before the date of the Final Exam</w:t>
      </w:r>
      <w:r w:rsidR="00EB58B0" w:rsidRPr="002067D2">
        <w:rPr>
          <w:color w:val="000000"/>
          <w:sz w:val="20"/>
        </w:rPr>
        <w:t xml:space="preserve">. </w:t>
      </w:r>
      <w:r w:rsidR="007A3989" w:rsidRPr="002067D2">
        <w:rPr>
          <w:color w:val="000000"/>
          <w:sz w:val="20"/>
        </w:rPr>
        <w:t xml:space="preserve">Papers should be no more than </w:t>
      </w:r>
      <w:r w:rsidR="008E1F37">
        <w:rPr>
          <w:color w:val="000000"/>
          <w:sz w:val="20"/>
        </w:rPr>
        <w:t>twenty</w:t>
      </w:r>
      <w:r w:rsidR="007A3989" w:rsidRPr="002067D2">
        <w:rPr>
          <w:color w:val="000000"/>
          <w:sz w:val="20"/>
        </w:rPr>
        <w:t xml:space="preserve"> double-spaced pages in length, including figures </w:t>
      </w:r>
      <w:r w:rsidR="00115602" w:rsidRPr="002067D2">
        <w:rPr>
          <w:color w:val="000000"/>
          <w:sz w:val="20"/>
        </w:rPr>
        <w:t xml:space="preserve">and </w:t>
      </w:r>
      <w:r w:rsidR="007A3989" w:rsidRPr="002067D2">
        <w:rPr>
          <w:color w:val="000000"/>
          <w:sz w:val="20"/>
        </w:rPr>
        <w:t xml:space="preserve">tables. </w:t>
      </w:r>
      <w:r w:rsidR="007A3989" w:rsidRPr="002067D2">
        <w:rPr>
          <w:color w:val="000000"/>
          <w:sz w:val="20"/>
          <w:u w:val="single"/>
        </w:rPr>
        <w:t xml:space="preserve">I will not read past </w:t>
      </w:r>
      <w:r w:rsidR="008E1F37">
        <w:rPr>
          <w:color w:val="000000"/>
          <w:sz w:val="20"/>
          <w:u w:val="single"/>
        </w:rPr>
        <w:t>twenty</w:t>
      </w:r>
      <w:r w:rsidR="007A3989" w:rsidRPr="002067D2">
        <w:rPr>
          <w:color w:val="000000"/>
          <w:sz w:val="20"/>
          <w:u w:val="single"/>
        </w:rPr>
        <w:t xml:space="preserve"> pages</w:t>
      </w:r>
      <w:r w:rsidR="007A3989" w:rsidRPr="002067D2">
        <w:rPr>
          <w:color w:val="000000"/>
          <w:sz w:val="20"/>
        </w:rPr>
        <w:t xml:space="preserve">. </w:t>
      </w:r>
      <w:r w:rsidR="00261887" w:rsidRPr="002067D2">
        <w:rPr>
          <w:color w:val="000000"/>
          <w:sz w:val="20"/>
        </w:rPr>
        <w:t xml:space="preserve">Grades on late submissions will be reduced </w:t>
      </w:r>
      <w:r w:rsidR="00646F01">
        <w:rPr>
          <w:color w:val="000000"/>
          <w:sz w:val="20"/>
        </w:rPr>
        <w:t>five</w:t>
      </w:r>
      <w:r w:rsidR="008E1F37">
        <w:rPr>
          <w:color w:val="000000"/>
          <w:sz w:val="20"/>
        </w:rPr>
        <w:t xml:space="preserve"> percent</w:t>
      </w:r>
      <w:r w:rsidR="00261887" w:rsidRPr="002067D2">
        <w:rPr>
          <w:color w:val="000000"/>
          <w:sz w:val="20"/>
        </w:rPr>
        <w:t xml:space="preserve"> per calendar day. Papers will be graded on content, presentation and writing quality (grammar, spelling, punctuation, clarity, and organization).</w:t>
      </w:r>
      <w:r w:rsidR="00737044">
        <w:rPr>
          <w:color w:val="000000"/>
          <w:sz w:val="20"/>
        </w:rPr>
        <w:t xml:space="preserve"> Students will also give a 15-20 minute </w:t>
      </w:r>
      <w:r w:rsidR="002A18FE">
        <w:rPr>
          <w:color w:val="000000"/>
          <w:sz w:val="20"/>
        </w:rPr>
        <w:t xml:space="preserve">(depending on time available) </w:t>
      </w:r>
      <w:r w:rsidR="00737044">
        <w:rPr>
          <w:color w:val="000000"/>
          <w:sz w:val="20"/>
        </w:rPr>
        <w:t>presentation about their findings on the last day of class</w:t>
      </w:r>
      <w:r w:rsidR="0097658E">
        <w:rPr>
          <w:color w:val="000000"/>
          <w:sz w:val="20"/>
        </w:rPr>
        <w:t xml:space="preserve"> and answer questions from the rest of the class</w:t>
      </w:r>
      <w:r w:rsidR="00737044">
        <w:rPr>
          <w:color w:val="000000"/>
          <w:sz w:val="20"/>
        </w:rPr>
        <w:t>.</w:t>
      </w:r>
    </w:p>
    <w:p w14:paraId="6B501AD5" w14:textId="77777777" w:rsidR="00EB4337" w:rsidRPr="002067D2" w:rsidRDefault="00EB4337" w:rsidP="00EB4337">
      <w:pPr>
        <w:widowControl w:val="0"/>
        <w:tabs>
          <w:tab w:val="left" w:pos="-720"/>
          <w:tab w:val="left" w:pos="0"/>
          <w:tab w:val="left" w:pos="1080"/>
          <w:tab w:val="left" w:pos="2880"/>
          <w:tab w:val="left" w:pos="3600"/>
          <w:tab w:val="left" w:pos="4320"/>
          <w:tab w:val="left" w:pos="5040"/>
          <w:tab w:val="left" w:pos="5760"/>
          <w:tab w:val="left" w:pos="64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color w:val="000000"/>
          <w:sz w:val="20"/>
        </w:rPr>
      </w:pPr>
      <w:r w:rsidRPr="002067D2">
        <w:rPr>
          <w:b/>
          <w:color w:val="000000"/>
          <w:sz w:val="20"/>
        </w:rPr>
        <w:t>Exams:</w:t>
      </w:r>
      <w:r w:rsidR="00C8321E" w:rsidRPr="002067D2">
        <w:rPr>
          <w:b/>
          <w:color w:val="000000"/>
          <w:sz w:val="20"/>
        </w:rPr>
        <w:t xml:space="preserve"> </w:t>
      </w:r>
      <w:r w:rsidR="00115602" w:rsidRPr="002067D2">
        <w:rPr>
          <w:color w:val="000000"/>
          <w:sz w:val="20"/>
        </w:rPr>
        <w:t>There will be two exams -</w:t>
      </w:r>
      <w:r w:rsidR="00C8321E" w:rsidRPr="002067D2">
        <w:rPr>
          <w:color w:val="000000"/>
          <w:sz w:val="20"/>
        </w:rPr>
        <w:t xml:space="preserve"> a mid-term and a final</w:t>
      </w:r>
      <w:r w:rsidR="00115602" w:rsidRPr="002067D2">
        <w:rPr>
          <w:color w:val="000000"/>
          <w:sz w:val="20"/>
        </w:rPr>
        <w:t xml:space="preserve"> </w:t>
      </w:r>
      <w:r w:rsidR="00BE3813">
        <w:rPr>
          <w:color w:val="000000"/>
          <w:sz w:val="20"/>
        </w:rPr>
        <w:t>–</w:t>
      </w:r>
      <w:r w:rsidR="00C8321E" w:rsidRPr="002067D2">
        <w:rPr>
          <w:color w:val="000000"/>
          <w:sz w:val="20"/>
        </w:rPr>
        <w:t xml:space="preserve"> </w:t>
      </w:r>
      <w:r w:rsidR="00BE3813">
        <w:rPr>
          <w:color w:val="000000"/>
          <w:sz w:val="20"/>
        </w:rPr>
        <w:t>Mid-term will be take home and the final exam will be given after the completion of classes</w:t>
      </w:r>
      <w:r w:rsidR="00C8321E" w:rsidRPr="002067D2">
        <w:rPr>
          <w:color w:val="000000"/>
          <w:sz w:val="20"/>
        </w:rPr>
        <w:t>.</w:t>
      </w:r>
      <w:r w:rsidR="00FD76A0">
        <w:rPr>
          <w:color w:val="000000"/>
          <w:sz w:val="20"/>
        </w:rPr>
        <w:t xml:space="preserve"> These dates are subject to change and will be confirmed at least two weeks ahead of time.</w:t>
      </w:r>
      <w:r w:rsidR="00C8321E" w:rsidRPr="002067D2">
        <w:rPr>
          <w:color w:val="000000"/>
          <w:sz w:val="20"/>
        </w:rPr>
        <w:t xml:space="preserve"> Students enrolled in CE 5740 will have one extra question on each exam. </w:t>
      </w:r>
      <w:r w:rsidR="00C8321E" w:rsidRPr="002067D2">
        <w:rPr>
          <w:color w:val="000000"/>
          <w:sz w:val="20"/>
          <w:u w:val="single"/>
        </w:rPr>
        <w:t xml:space="preserve">No makeup will be given </w:t>
      </w:r>
      <w:r w:rsidR="003A0F2B" w:rsidRPr="002067D2">
        <w:rPr>
          <w:color w:val="000000"/>
          <w:sz w:val="20"/>
          <w:u w:val="single"/>
        </w:rPr>
        <w:t>for the Mid-term</w:t>
      </w:r>
      <w:r w:rsidR="001118C1">
        <w:rPr>
          <w:color w:val="000000"/>
          <w:sz w:val="20"/>
          <w:u w:val="single"/>
        </w:rPr>
        <w:t xml:space="preserve"> exam</w:t>
      </w:r>
      <w:r w:rsidR="003A0F2B" w:rsidRPr="002067D2">
        <w:rPr>
          <w:color w:val="000000"/>
          <w:sz w:val="20"/>
          <w:u w:val="single"/>
        </w:rPr>
        <w:t xml:space="preserve"> </w:t>
      </w:r>
      <w:r w:rsidR="00C8321E" w:rsidRPr="002067D2">
        <w:rPr>
          <w:color w:val="000000"/>
          <w:sz w:val="20"/>
          <w:u w:val="single"/>
        </w:rPr>
        <w:t>without prior arrangement with the instructor</w:t>
      </w:r>
      <w:r w:rsidR="00C8321E" w:rsidRPr="002067D2">
        <w:rPr>
          <w:color w:val="000000"/>
          <w:sz w:val="20"/>
        </w:rPr>
        <w:t xml:space="preserve">. </w:t>
      </w:r>
    </w:p>
    <w:p w14:paraId="7B224321" w14:textId="77777777" w:rsidR="00261887" w:rsidRPr="002067D2" w:rsidRDefault="00261887" w:rsidP="00B53F77">
      <w:pPr>
        <w:widowControl w:val="0"/>
        <w:tabs>
          <w:tab w:val="left" w:pos="-720"/>
          <w:tab w:val="left" w:pos="0"/>
          <w:tab w:val="left" w:pos="1080"/>
          <w:tab w:val="left" w:pos="2880"/>
          <w:tab w:val="left" w:pos="3600"/>
          <w:tab w:val="left" w:pos="4320"/>
          <w:tab w:val="left" w:pos="5040"/>
          <w:tab w:val="left" w:pos="5760"/>
          <w:tab w:val="left" w:pos="64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color w:val="000000"/>
          <w:sz w:val="20"/>
        </w:rPr>
      </w:pPr>
      <w:r w:rsidRPr="002067D2">
        <w:rPr>
          <w:b/>
          <w:color w:val="000000"/>
          <w:sz w:val="20"/>
        </w:rPr>
        <w:t>Grading:</w:t>
      </w:r>
      <w:r w:rsidRPr="002067D2">
        <w:rPr>
          <w:color w:val="000000"/>
          <w:sz w:val="20"/>
        </w:rPr>
        <w:t xml:space="preserve"> Each portion of the course work will contribute toward the final grade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1251"/>
        <w:gridCol w:w="3231"/>
        <w:gridCol w:w="2228"/>
        <w:gridCol w:w="1906"/>
      </w:tblGrid>
      <w:tr w:rsidR="005B3ECB" w:rsidRPr="002067D2" w14:paraId="5BBCF2A8" w14:textId="77777777" w:rsidTr="00215503">
        <w:trPr>
          <w:jc w:val="center"/>
        </w:trPr>
        <w:tc>
          <w:tcPr>
            <w:tcW w:w="530" w:type="pct"/>
            <w:shd w:val="clear" w:color="auto" w:fill="auto"/>
          </w:tcPr>
          <w:p w14:paraId="6C763C9A" w14:textId="77777777" w:rsidR="00B53F77" w:rsidRPr="002067D2" w:rsidRDefault="00B53F77" w:rsidP="003B4A2B">
            <w:pPr>
              <w:widowControl w:val="0"/>
              <w:tabs>
                <w:tab w:val="left" w:pos="-720"/>
                <w:tab w:val="left" w:pos="0"/>
                <w:tab w:val="left" w:pos="1080"/>
                <w:tab w:val="left" w:pos="2880"/>
                <w:tab w:val="left" w:pos="3600"/>
                <w:tab w:val="left" w:pos="4320"/>
                <w:tab w:val="left" w:pos="5040"/>
                <w:tab w:val="left" w:pos="5760"/>
                <w:tab w:val="left" w:pos="64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sidRPr="002067D2">
              <w:rPr>
                <w:color w:val="000000"/>
                <w:sz w:val="20"/>
              </w:rPr>
              <w:t>CE 4740</w:t>
            </w:r>
          </w:p>
        </w:tc>
        <w:tc>
          <w:tcPr>
            <w:tcW w:w="649" w:type="pct"/>
            <w:shd w:val="clear" w:color="auto" w:fill="auto"/>
          </w:tcPr>
          <w:p w14:paraId="0EFFC447" w14:textId="77777777" w:rsidR="00B53F77" w:rsidRPr="002067D2" w:rsidRDefault="00B53F77" w:rsidP="005A7F11">
            <w:pPr>
              <w:widowControl w:val="0"/>
              <w:tabs>
                <w:tab w:val="left" w:pos="-720"/>
                <w:tab w:val="left" w:pos="0"/>
                <w:tab w:val="left" w:pos="1080"/>
                <w:tab w:val="left" w:pos="2880"/>
                <w:tab w:val="left" w:pos="3600"/>
                <w:tab w:val="left" w:pos="4320"/>
                <w:tab w:val="left" w:pos="5040"/>
                <w:tab w:val="left" w:pos="5760"/>
                <w:tab w:val="left" w:pos="64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sidRPr="002067D2">
              <w:rPr>
                <w:color w:val="000000"/>
                <w:sz w:val="20"/>
              </w:rPr>
              <w:t xml:space="preserve">HW = </w:t>
            </w:r>
            <w:r w:rsidR="00F45639" w:rsidRPr="002067D2">
              <w:rPr>
                <w:color w:val="000000"/>
                <w:sz w:val="20"/>
              </w:rPr>
              <w:t>1</w:t>
            </w:r>
            <w:r w:rsidR="005A7F11">
              <w:rPr>
                <w:color w:val="000000"/>
                <w:sz w:val="20"/>
              </w:rPr>
              <w:t>0</w:t>
            </w:r>
            <w:r w:rsidRPr="002067D2">
              <w:rPr>
                <w:color w:val="000000"/>
                <w:sz w:val="20"/>
              </w:rPr>
              <w:t>%</w:t>
            </w:r>
          </w:p>
        </w:tc>
        <w:tc>
          <w:tcPr>
            <w:tcW w:w="1676" w:type="pct"/>
            <w:shd w:val="clear" w:color="auto" w:fill="auto"/>
          </w:tcPr>
          <w:p w14:paraId="051993AA" w14:textId="77777777" w:rsidR="00B53F77" w:rsidRPr="002067D2" w:rsidRDefault="005A7F11" w:rsidP="005A7F11">
            <w:pPr>
              <w:widowControl w:val="0"/>
              <w:tabs>
                <w:tab w:val="left" w:pos="-720"/>
                <w:tab w:val="left" w:pos="0"/>
                <w:tab w:val="left" w:pos="1080"/>
                <w:tab w:val="left" w:pos="2880"/>
                <w:tab w:val="left" w:pos="3600"/>
                <w:tab w:val="left" w:pos="4320"/>
                <w:tab w:val="left" w:pos="5040"/>
                <w:tab w:val="left" w:pos="5760"/>
                <w:tab w:val="left" w:pos="64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Pr>
                <w:color w:val="000000"/>
                <w:sz w:val="20"/>
              </w:rPr>
              <w:t xml:space="preserve">Current event presentation = 30% </w:t>
            </w:r>
          </w:p>
        </w:tc>
        <w:tc>
          <w:tcPr>
            <w:tcW w:w="1156" w:type="pct"/>
            <w:shd w:val="clear" w:color="auto" w:fill="auto"/>
          </w:tcPr>
          <w:p w14:paraId="41429941" w14:textId="77777777" w:rsidR="00B53F77" w:rsidRPr="002067D2" w:rsidRDefault="00B53F77" w:rsidP="005A7F11">
            <w:pPr>
              <w:widowControl w:val="0"/>
              <w:tabs>
                <w:tab w:val="left" w:pos="-720"/>
                <w:tab w:val="left" w:pos="0"/>
                <w:tab w:val="left" w:pos="1080"/>
                <w:tab w:val="left" w:pos="2880"/>
                <w:tab w:val="left" w:pos="3600"/>
                <w:tab w:val="left" w:pos="4320"/>
                <w:tab w:val="left" w:pos="5040"/>
                <w:tab w:val="left" w:pos="5760"/>
                <w:tab w:val="left" w:pos="64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sidRPr="002067D2">
              <w:rPr>
                <w:color w:val="000000"/>
                <w:sz w:val="20"/>
              </w:rPr>
              <w:t xml:space="preserve">Midterm Exam = </w:t>
            </w:r>
            <w:r w:rsidR="005A7F11">
              <w:rPr>
                <w:color w:val="000000"/>
                <w:sz w:val="20"/>
              </w:rPr>
              <w:t>30</w:t>
            </w:r>
            <w:r w:rsidRPr="002067D2">
              <w:rPr>
                <w:color w:val="000000"/>
                <w:sz w:val="20"/>
              </w:rPr>
              <w:t>%</w:t>
            </w:r>
          </w:p>
        </w:tc>
        <w:tc>
          <w:tcPr>
            <w:tcW w:w="990" w:type="pct"/>
            <w:shd w:val="clear" w:color="auto" w:fill="auto"/>
          </w:tcPr>
          <w:p w14:paraId="32FE2ACE" w14:textId="77777777" w:rsidR="00B53F77" w:rsidRPr="002067D2" w:rsidRDefault="00B53F77" w:rsidP="005A7F11">
            <w:pPr>
              <w:widowControl w:val="0"/>
              <w:tabs>
                <w:tab w:val="left" w:pos="-720"/>
                <w:tab w:val="left" w:pos="0"/>
                <w:tab w:val="left" w:pos="1080"/>
                <w:tab w:val="left" w:pos="2880"/>
                <w:tab w:val="left" w:pos="3600"/>
                <w:tab w:val="left" w:pos="4320"/>
                <w:tab w:val="left" w:pos="5040"/>
                <w:tab w:val="left" w:pos="5760"/>
                <w:tab w:val="left" w:pos="64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sidRPr="002067D2">
              <w:rPr>
                <w:color w:val="000000"/>
                <w:sz w:val="20"/>
              </w:rPr>
              <w:t xml:space="preserve">Final Exam = </w:t>
            </w:r>
            <w:r w:rsidR="005A7F11">
              <w:rPr>
                <w:color w:val="000000"/>
                <w:sz w:val="20"/>
              </w:rPr>
              <w:t>30</w:t>
            </w:r>
            <w:r w:rsidRPr="002067D2">
              <w:rPr>
                <w:color w:val="000000"/>
                <w:sz w:val="20"/>
              </w:rPr>
              <w:t>%</w:t>
            </w:r>
          </w:p>
        </w:tc>
      </w:tr>
      <w:tr w:rsidR="005B3ECB" w:rsidRPr="002067D2" w14:paraId="59C16304" w14:textId="77777777" w:rsidTr="00215503">
        <w:trPr>
          <w:jc w:val="center"/>
        </w:trPr>
        <w:tc>
          <w:tcPr>
            <w:tcW w:w="530" w:type="pct"/>
            <w:shd w:val="clear" w:color="auto" w:fill="auto"/>
          </w:tcPr>
          <w:p w14:paraId="7AB5FE5B" w14:textId="77777777" w:rsidR="00B53F77" w:rsidRPr="002067D2" w:rsidRDefault="00B53F77" w:rsidP="003B4A2B">
            <w:pPr>
              <w:widowControl w:val="0"/>
              <w:tabs>
                <w:tab w:val="left" w:pos="-720"/>
                <w:tab w:val="left" w:pos="0"/>
                <w:tab w:val="left" w:pos="1080"/>
                <w:tab w:val="left" w:pos="2880"/>
                <w:tab w:val="left" w:pos="3600"/>
                <w:tab w:val="left" w:pos="4320"/>
                <w:tab w:val="left" w:pos="5040"/>
                <w:tab w:val="left" w:pos="5760"/>
                <w:tab w:val="left" w:pos="64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sidRPr="002067D2">
              <w:rPr>
                <w:color w:val="000000"/>
                <w:sz w:val="20"/>
              </w:rPr>
              <w:t>CE 5740</w:t>
            </w:r>
          </w:p>
        </w:tc>
        <w:tc>
          <w:tcPr>
            <w:tcW w:w="649" w:type="pct"/>
            <w:shd w:val="clear" w:color="auto" w:fill="auto"/>
          </w:tcPr>
          <w:p w14:paraId="32EBD568" w14:textId="77777777" w:rsidR="00B53F77" w:rsidRPr="002067D2" w:rsidRDefault="00B53F77" w:rsidP="003B4A2B">
            <w:pPr>
              <w:widowControl w:val="0"/>
              <w:tabs>
                <w:tab w:val="left" w:pos="-720"/>
                <w:tab w:val="left" w:pos="0"/>
                <w:tab w:val="left" w:pos="1080"/>
                <w:tab w:val="left" w:pos="2880"/>
                <w:tab w:val="left" w:pos="3600"/>
                <w:tab w:val="left" w:pos="4320"/>
                <w:tab w:val="left" w:pos="5040"/>
                <w:tab w:val="left" w:pos="5760"/>
                <w:tab w:val="left" w:pos="64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sidRPr="002067D2">
              <w:rPr>
                <w:color w:val="000000"/>
                <w:sz w:val="20"/>
              </w:rPr>
              <w:t>HW = 10%</w:t>
            </w:r>
          </w:p>
        </w:tc>
        <w:tc>
          <w:tcPr>
            <w:tcW w:w="1676" w:type="pct"/>
            <w:shd w:val="clear" w:color="auto" w:fill="auto"/>
          </w:tcPr>
          <w:p w14:paraId="1C66C36F" w14:textId="77777777" w:rsidR="00B53F77" w:rsidRPr="002067D2" w:rsidRDefault="00B53F77" w:rsidP="003B4A2B">
            <w:pPr>
              <w:widowControl w:val="0"/>
              <w:tabs>
                <w:tab w:val="left" w:pos="-720"/>
                <w:tab w:val="left" w:pos="0"/>
                <w:tab w:val="left" w:pos="1080"/>
                <w:tab w:val="left" w:pos="2880"/>
                <w:tab w:val="left" w:pos="3600"/>
                <w:tab w:val="left" w:pos="4320"/>
                <w:tab w:val="left" w:pos="5040"/>
                <w:tab w:val="left" w:pos="5760"/>
                <w:tab w:val="left" w:pos="64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sidRPr="002067D2">
              <w:rPr>
                <w:color w:val="000000"/>
                <w:sz w:val="20"/>
              </w:rPr>
              <w:t>Term Paper = 30%</w:t>
            </w:r>
          </w:p>
        </w:tc>
        <w:tc>
          <w:tcPr>
            <w:tcW w:w="1156" w:type="pct"/>
            <w:shd w:val="clear" w:color="auto" w:fill="auto"/>
          </w:tcPr>
          <w:p w14:paraId="2D644C32" w14:textId="77777777" w:rsidR="00B53F77" w:rsidRPr="002067D2" w:rsidRDefault="00B53F77" w:rsidP="003B4A2B">
            <w:pPr>
              <w:widowControl w:val="0"/>
              <w:tabs>
                <w:tab w:val="left" w:pos="-720"/>
                <w:tab w:val="left" w:pos="0"/>
                <w:tab w:val="left" w:pos="1080"/>
                <w:tab w:val="left" w:pos="2880"/>
                <w:tab w:val="left" w:pos="3600"/>
                <w:tab w:val="left" w:pos="4320"/>
                <w:tab w:val="left" w:pos="5040"/>
                <w:tab w:val="left" w:pos="5760"/>
                <w:tab w:val="left" w:pos="64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sidRPr="002067D2">
              <w:rPr>
                <w:color w:val="000000"/>
                <w:sz w:val="20"/>
              </w:rPr>
              <w:t>Midterm Exam</w:t>
            </w:r>
            <w:r w:rsidR="007F0810" w:rsidRPr="002067D2">
              <w:rPr>
                <w:color w:val="000000"/>
                <w:sz w:val="20"/>
              </w:rPr>
              <w:t xml:space="preserve"> </w:t>
            </w:r>
            <w:r w:rsidRPr="002067D2">
              <w:rPr>
                <w:color w:val="000000"/>
                <w:sz w:val="20"/>
              </w:rPr>
              <w:t>=</w:t>
            </w:r>
            <w:r w:rsidR="007F0810" w:rsidRPr="002067D2">
              <w:rPr>
                <w:color w:val="000000"/>
                <w:sz w:val="20"/>
              </w:rPr>
              <w:t xml:space="preserve"> </w:t>
            </w:r>
            <w:r w:rsidRPr="002067D2">
              <w:rPr>
                <w:color w:val="000000"/>
                <w:sz w:val="20"/>
              </w:rPr>
              <w:t>30%</w:t>
            </w:r>
          </w:p>
        </w:tc>
        <w:tc>
          <w:tcPr>
            <w:tcW w:w="990" w:type="pct"/>
            <w:shd w:val="clear" w:color="auto" w:fill="auto"/>
          </w:tcPr>
          <w:p w14:paraId="7BCBEFF4" w14:textId="77777777" w:rsidR="00B53F77" w:rsidRPr="002067D2" w:rsidRDefault="00B53F77" w:rsidP="003B4A2B">
            <w:pPr>
              <w:widowControl w:val="0"/>
              <w:tabs>
                <w:tab w:val="left" w:pos="-720"/>
                <w:tab w:val="left" w:pos="0"/>
                <w:tab w:val="left" w:pos="1080"/>
                <w:tab w:val="left" w:pos="2880"/>
                <w:tab w:val="left" w:pos="3600"/>
                <w:tab w:val="left" w:pos="4320"/>
                <w:tab w:val="left" w:pos="5040"/>
                <w:tab w:val="left" w:pos="5760"/>
                <w:tab w:val="left" w:pos="64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sidRPr="002067D2">
              <w:rPr>
                <w:color w:val="000000"/>
                <w:sz w:val="20"/>
              </w:rPr>
              <w:t>Final Exam</w:t>
            </w:r>
            <w:r w:rsidR="007F0810" w:rsidRPr="002067D2">
              <w:rPr>
                <w:color w:val="000000"/>
                <w:sz w:val="20"/>
              </w:rPr>
              <w:t xml:space="preserve"> </w:t>
            </w:r>
            <w:r w:rsidRPr="002067D2">
              <w:rPr>
                <w:color w:val="000000"/>
                <w:sz w:val="20"/>
              </w:rPr>
              <w:t>= 30%</w:t>
            </w:r>
          </w:p>
        </w:tc>
      </w:tr>
    </w:tbl>
    <w:p w14:paraId="6B008890" w14:textId="77777777" w:rsidR="00FD76A0" w:rsidRPr="00521CAC" w:rsidRDefault="007547AA">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color w:val="000000"/>
          <w:sz w:val="20"/>
        </w:rPr>
      </w:pPr>
      <w:r w:rsidRPr="002067D2">
        <w:rPr>
          <w:b/>
          <w:color w:val="000000"/>
          <w:sz w:val="20"/>
        </w:rPr>
        <w:t xml:space="preserve">Plagiarism: </w:t>
      </w:r>
      <w:r w:rsidRPr="002067D2">
        <w:rPr>
          <w:color w:val="000000"/>
          <w:sz w:val="20"/>
        </w:rPr>
        <w:t xml:space="preserve">It is permissible and encouraged to work with classmates on problem assignments. The purpose of group collaboration is to bring together different viewpoints so a colleague may shed new light on a problem you are grappling with. The purpose of group collaboration is </w:t>
      </w:r>
      <w:r w:rsidRPr="00FA0555">
        <w:rPr>
          <w:color w:val="000000"/>
          <w:sz w:val="20"/>
          <w:u w:val="single"/>
        </w:rPr>
        <w:t>not</w:t>
      </w:r>
      <w:r w:rsidRPr="002067D2">
        <w:rPr>
          <w:color w:val="000000"/>
          <w:sz w:val="20"/>
        </w:rPr>
        <w:t xml:space="preserve"> to collectively put together one solution </w:t>
      </w:r>
      <w:r w:rsidR="00FD76A0">
        <w:rPr>
          <w:color w:val="000000"/>
          <w:sz w:val="20"/>
        </w:rPr>
        <w:t xml:space="preserve">to a </w:t>
      </w:r>
      <w:r w:rsidRPr="002067D2">
        <w:rPr>
          <w:color w:val="000000"/>
          <w:sz w:val="20"/>
        </w:rPr>
        <w:t>problem</w:t>
      </w:r>
      <w:r w:rsidR="00FD76A0">
        <w:rPr>
          <w:color w:val="000000"/>
          <w:sz w:val="20"/>
        </w:rPr>
        <w:t xml:space="preserve"> and pass it off as individual work</w:t>
      </w:r>
      <w:r w:rsidRPr="002067D2">
        <w:rPr>
          <w:color w:val="000000"/>
          <w:sz w:val="20"/>
        </w:rPr>
        <w:t xml:space="preserve">. In fact, collective solutions violate the University of Connecticut code on plagiarism and require that actions be taken which may include dismissal from the university. </w:t>
      </w:r>
      <w:r w:rsidR="002067D2">
        <w:rPr>
          <w:color w:val="000000"/>
          <w:sz w:val="20"/>
        </w:rPr>
        <w:t>See the Student Code of Conduct (URL listed above) for more details.</w:t>
      </w:r>
    </w:p>
    <w:sectPr w:rsidR="00FD76A0" w:rsidRPr="00521CAC" w:rsidSect="00FD76A0">
      <w:headerReference w:type="even" r:id="rId16"/>
      <w:headerReference w:type="default" r:id="rId17"/>
      <w:footerReference w:type="even" r:id="rId18"/>
      <w:footerReference w:type="default" r:id="rId19"/>
      <w:pgSz w:w="12240" w:h="15840" w:code="1"/>
      <w:pgMar w:top="1152" w:right="1296" w:bottom="1152"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93C50" w14:textId="77777777" w:rsidR="00B44A3E" w:rsidRDefault="00B44A3E">
      <w:r>
        <w:separator/>
      </w:r>
    </w:p>
  </w:endnote>
  <w:endnote w:type="continuationSeparator" w:id="0">
    <w:p w14:paraId="2B2DE934" w14:textId="77777777" w:rsidR="00B44A3E" w:rsidRDefault="00B4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A667C" w14:textId="77777777" w:rsidR="00261887" w:rsidRDefault="00261887">
    <w:pPr>
      <w:widowControl w:val="0"/>
      <w:tabs>
        <w:tab w:val="left" w:pos="-1152"/>
        <w:tab w:val="left" w:pos="-720"/>
        <w:tab w:val="left" w:pos="0"/>
        <w:tab w:val="left" w:pos="720"/>
        <w:tab w:val="left" w:pos="1440"/>
        <w:tab w:val="left" w:pos="2160"/>
        <w:tab w:val="left" w:pos="2520"/>
        <w:tab w:val="left" w:pos="2880"/>
        <w:tab w:val="left" w:pos="3600"/>
        <w:tab w:val="left" w:pos="4140"/>
        <w:tab w:val="left" w:pos="4320"/>
        <w:tab w:val="left" w:pos="468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E563D" w14:textId="77777777" w:rsidR="00261887" w:rsidRDefault="003B4A2B" w:rsidP="003B4A2B">
    <w:pPr>
      <w:pStyle w:val="Footer"/>
      <w:jc w:val="center"/>
    </w:pPr>
    <w:r>
      <w:fldChar w:fldCharType="begin"/>
    </w:r>
    <w:r>
      <w:instrText xml:space="preserve"> PAGE   \* MERGEFORMAT </w:instrText>
    </w:r>
    <w:r>
      <w:fldChar w:fldCharType="separate"/>
    </w:r>
    <w:r w:rsidR="00EB744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65FDC" w14:textId="77777777" w:rsidR="00B44A3E" w:rsidRDefault="00B44A3E">
      <w:r>
        <w:separator/>
      </w:r>
    </w:p>
  </w:footnote>
  <w:footnote w:type="continuationSeparator" w:id="0">
    <w:p w14:paraId="2D137AEA" w14:textId="77777777" w:rsidR="00B44A3E" w:rsidRDefault="00B44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AF380" w14:textId="77777777" w:rsidR="00261887" w:rsidRDefault="00261887">
    <w:pPr>
      <w:widowControl w:val="0"/>
      <w:tabs>
        <w:tab w:val="left" w:pos="-1152"/>
        <w:tab w:val="left" w:pos="-720"/>
        <w:tab w:val="left" w:pos="0"/>
        <w:tab w:val="left" w:pos="720"/>
        <w:tab w:val="left" w:pos="1440"/>
        <w:tab w:val="left" w:pos="2160"/>
        <w:tab w:val="left" w:pos="2520"/>
        <w:tab w:val="left" w:pos="2880"/>
        <w:tab w:val="left" w:pos="3600"/>
        <w:tab w:val="left" w:pos="4140"/>
        <w:tab w:val="left" w:pos="4320"/>
        <w:tab w:val="left" w:pos="468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27D1" w14:textId="77777777" w:rsidR="00261887" w:rsidRDefault="00261887">
    <w:pPr>
      <w:widowControl w:val="0"/>
      <w:tabs>
        <w:tab w:val="left" w:pos="-1152"/>
        <w:tab w:val="left" w:pos="-720"/>
        <w:tab w:val="left" w:pos="0"/>
        <w:tab w:val="left" w:pos="720"/>
        <w:tab w:val="left" w:pos="1440"/>
        <w:tab w:val="left" w:pos="2160"/>
        <w:tab w:val="left" w:pos="2520"/>
        <w:tab w:val="left" w:pos="2880"/>
        <w:tab w:val="left" w:pos="3600"/>
        <w:tab w:val="left" w:pos="4140"/>
        <w:tab w:val="left" w:pos="4320"/>
        <w:tab w:val="left" w:pos="468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B956CA"/>
    <w:multiLevelType w:val="hybridMultilevel"/>
    <w:tmpl w:val="9612C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764EE8"/>
    <w:multiLevelType w:val="hybridMultilevel"/>
    <w:tmpl w:val="D212806A"/>
    <w:lvl w:ilvl="0" w:tplc="78805DEA">
      <w:start w:val="9"/>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D5B6F"/>
    <w:multiLevelType w:val="multilevel"/>
    <w:tmpl w:val="DF38FF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2F61CE2"/>
    <w:multiLevelType w:val="hybridMultilevel"/>
    <w:tmpl w:val="6832B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394E21"/>
    <w:multiLevelType w:val="hybridMultilevel"/>
    <w:tmpl w:val="FAAC286A"/>
    <w:lvl w:ilvl="0" w:tplc="F30A47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EC3A09"/>
    <w:multiLevelType w:val="hybridMultilevel"/>
    <w:tmpl w:val="3DF2CE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F973D77"/>
    <w:multiLevelType w:val="hybridMultilevel"/>
    <w:tmpl w:val="A0B6D586"/>
    <w:lvl w:ilvl="0" w:tplc="6B64515E">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8812C8"/>
    <w:multiLevelType w:val="hybridMultilevel"/>
    <w:tmpl w:val="49661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3"/>
  </w:num>
  <w:num w:numId="6">
    <w:abstractNumId w:val="5"/>
  </w:num>
  <w:num w:numId="7">
    <w:abstractNumId w:val="9"/>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515"/>
    <w:rsid w:val="0000785E"/>
    <w:rsid w:val="000258B5"/>
    <w:rsid w:val="00043FCC"/>
    <w:rsid w:val="000442A1"/>
    <w:rsid w:val="00044554"/>
    <w:rsid w:val="000452AF"/>
    <w:rsid w:val="0004537B"/>
    <w:rsid w:val="00062B06"/>
    <w:rsid w:val="00075A5F"/>
    <w:rsid w:val="00092DDF"/>
    <w:rsid w:val="000A271F"/>
    <w:rsid w:val="000A2E0D"/>
    <w:rsid w:val="000B5556"/>
    <w:rsid w:val="000C2EB3"/>
    <w:rsid w:val="000E539A"/>
    <w:rsid w:val="000F649B"/>
    <w:rsid w:val="00101021"/>
    <w:rsid w:val="001118C1"/>
    <w:rsid w:val="00115602"/>
    <w:rsid w:val="00122F45"/>
    <w:rsid w:val="00140F00"/>
    <w:rsid w:val="00170B05"/>
    <w:rsid w:val="00172AED"/>
    <w:rsid w:val="001917E6"/>
    <w:rsid w:val="001B6041"/>
    <w:rsid w:val="001B7C12"/>
    <w:rsid w:val="002067D2"/>
    <w:rsid w:val="002123A8"/>
    <w:rsid w:val="00213AA3"/>
    <w:rsid w:val="00215503"/>
    <w:rsid w:val="002216E3"/>
    <w:rsid w:val="00235459"/>
    <w:rsid w:val="002454E0"/>
    <w:rsid w:val="00261887"/>
    <w:rsid w:val="00290508"/>
    <w:rsid w:val="002A18FE"/>
    <w:rsid w:val="002A7926"/>
    <w:rsid w:val="002C0914"/>
    <w:rsid w:val="00307D48"/>
    <w:rsid w:val="00307DBB"/>
    <w:rsid w:val="00313E72"/>
    <w:rsid w:val="00326E78"/>
    <w:rsid w:val="00366446"/>
    <w:rsid w:val="003744C3"/>
    <w:rsid w:val="003748A6"/>
    <w:rsid w:val="00384C4E"/>
    <w:rsid w:val="003A0F2B"/>
    <w:rsid w:val="003B4A2B"/>
    <w:rsid w:val="003C5CA1"/>
    <w:rsid w:val="00404118"/>
    <w:rsid w:val="00417B3C"/>
    <w:rsid w:val="0042328B"/>
    <w:rsid w:val="00433A5A"/>
    <w:rsid w:val="00434F7E"/>
    <w:rsid w:val="0044434F"/>
    <w:rsid w:val="0045319C"/>
    <w:rsid w:val="00454FDE"/>
    <w:rsid w:val="004607CE"/>
    <w:rsid w:val="0048110C"/>
    <w:rsid w:val="00484F99"/>
    <w:rsid w:val="004916D8"/>
    <w:rsid w:val="004B2961"/>
    <w:rsid w:val="004C350D"/>
    <w:rsid w:val="004D7DC1"/>
    <w:rsid w:val="004E43A5"/>
    <w:rsid w:val="004F6E12"/>
    <w:rsid w:val="00520D54"/>
    <w:rsid w:val="00521CAC"/>
    <w:rsid w:val="00527514"/>
    <w:rsid w:val="00543FBC"/>
    <w:rsid w:val="005832E4"/>
    <w:rsid w:val="00586465"/>
    <w:rsid w:val="005A11E6"/>
    <w:rsid w:val="005A28C1"/>
    <w:rsid w:val="005A7F11"/>
    <w:rsid w:val="005B0D91"/>
    <w:rsid w:val="005B3ECB"/>
    <w:rsid w:val="005B5EC6"/>
    <w:rsid w:val="005C2929"/>
    <w:rsid w:val="005F073A"/>
    <w:rsid w:val="005F5F35"/>
    <w:rsid w:val="00603B6A"/>
    <w:rsid w:val="0062006E"/>
    <w:rsid w:val="006220E2"/>
    <w:rsid w:val="00634108"/>
    <w:rsid w:val="00636B6F"/>
    <w:rsid w:val="006421D3"/>
    <w:rsid w:val="00644691"/>
    <w:rsid w:val="00646F01"/>
    <w:rsid w:val="00647CF0"/>
    <w:rsid w:val="00662CD8"/>
    <w:rsid w:val="006A6FCF"/>
    <w:rsid w:val="006A789F"/>
    <w:rsid w:val="006B344E"/>
    <w:rsid w:val="006D62E0"/>
    <w:rsid w:val="006F1334"/>
    <w:rsid w:val="00706319"/>
    <w:rsid w:val="007212C8"/>
    <w:rsid w:val="00722896"/>
    <w:rsid w:val="00737044"/>
    <w:rsid w:val="00742D2F"/>
    <w:rsid w:val="00750A00"/>
    <w:rsid w:val="00753A3E"/>
    <w:rsid w:val="007547AA"/>
    <w:rsid w:val="00762F1B"/>
    <w:rsid w:val="00773EE5"/>
    <w:rsid w:val="00781DED"/>
    <w:rsid w:val="0078211A"/>
    <w:rsid w:val="00783CB7"/>
    <w:rsid w:val="0078623F"/>
    <w:rsid w:val="00797A5C"/>
    <w:rsid w:val="007A3989"/>
    <w:rsid w:val="007E3F92"/>
    <w:rsid w:val="007E4F99"/>
    <w:rsid w:val="007F0810"/>
    <w:rsid w:val="007F3C28"/>
    <w:rsid w:val="008166B4"/>
    <w:rsid w:val="00827489"/>
    <w:rsid w:val="00843F8D"/>
    <w:rsid w:val="0084613C"/>
    <w:rsid w:val="00854848"/>
    <w:rsid w:val="008857FE"/>
    <w:rsid w:val="008929D7"/>
    <w:rsid w:val="008A1212"/>
    <w:rsid w:val="008D498A"/>
    <w:rsid w:val="008E1F37"/>
    <w:rsid w:val="00915970"/>
    <w:rsid w:val="009162D4"/>
    <w:rsid w:val="00931F93"/>
    <w:rsid w:val="00940511"/>
    <w:rsid w:val="0094361F"/>
    <w:rsid w:val="00953DAC"/>
    <w:rsid w:val="0097658E"/>
    <w:rsid w:val="00991C47"/>
    <w:rsid w:val="009B59A8"/>
    <w:rsid w:val="009C4251"/>
    <w:rsid w:val="009C5085"/>
    <w:rsid w:val="009D1BD8"/>
    <w:rsid w:val="009F74C4"/>
    <w:rsid w:val="00A02693"/>
    <w:rsid w:val="00A03B7F"/>
    <w:rsid w:val="00A04B94"/>
    <w:rsid w:val="00A4141B"/>
    <w:rsid w:val="00A449D2"/>
    <w:rsid w:val="00A66305"/>
    <w:rsid w:val="00A937E5"/>
    <w:rsid w:val="00AD5FE7"/>
    <w:rsid w:val="00AF7D03"/>
    <w:rsid w:val="00B13BCC"/>
    <w:rsid w:val="00B44A3E"/>
    <w:rsid w:val="00B53F77"/>
    <w:rsid w:val="00B717FD"/>
    <w:rsid w:val="00B84645"/>
    <w:rsid w:val="00BE1F64"/>
    <w:rsid w:val="00BE3813"/>
    <w:rsid w:val="00BF359A"/>
    <w:rsid w:val="00C33363"/>
    <w:rsid w:val="00C52793"/>
    <w:rsid w:val="00C8321E"/>
    <w:rsid w:val="00C83C20"/>
    <w:rsid w:val="00C90FCE"/>
    <w:rsid w:val="00CA14B6"/>
    <w:rsid w:val="00CA1EE0"/>
    <w:rsid w:val="00CA5C82"/>
    <w:rsid w:val="00CB05E7"/>
    <w:rsid w:val="00D44C60"/>
    <w:rsid w:val="00D6760D"/>
    <w:rsid w:val="00DF3A96"/>
    <w:rsid w:val="00E2760E"/>
    <w:rsid w:val="00E42783"/>
    <w:rsid w:val="00E612F3"/>
    <w:rsid w:val="00E8087A"/>
    <w:rsid w:val="00E85088"/>
    <w:rsid w:val="00E900AF"/>
    <w:rsid w:val="00E9711E"/>
    <w:rsid w:val="00EA4515"/>
    <w:rsid w:val="00EB4337"/>
    <w:rsid w:val="00EB58B0"/>
    <w:rsid w:val="00EB744E"/>
    <w:rsid w:val="00F02927"/>
    <w:rsid w:val="00F10C15"/>
    <w:rsid w:val="00F45639"/>
    <w:rsid w:val="00F67585"/>
    <w:rsid w:val="00F758D2"/>
    <w:rsid w:val="00F830A5"/>
    <w:rsid w:val="00F83A71"/>
    <w:rsid w:val="00F96067"/>
    <w:rsid w:val="00F97092"/>
    <w:rsid w:val="00FA0555"/>
    <w:rsid w:val="00FA2436"/>
    <w:rsid w:val="00FB03F4"/>
    <w:rsid w:val="00FB56FA"/>
    <w:rsid w:val="00FD5341"/>
    <w:rsid w:val="00FD76A0"/>
    <w:rsid w:val="00FE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2528D"/>
  <w15:chartTrackingRefBased/>
  <w15:docId w15:val="{7D0C8907-A8BC-45C5-9EA9-90017827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Header">
    <w:name w:val="header"/>
    <w:basedOn w:val="Normal"/>
    <w:link w:val="HeaderChar"/>
    <w:uiPriority w:val="99"/>
    <w:unhideWhenUsed/>
    <w:rsid w:val="00213AA3"/>
    <w:pPr>
      <w:tabs>
        <w:tab w:val="center" w:pos="4680"/>
        <w:tab w:val="right" w:pos="9360"/>
      </w:tabs>
    </w:pPr>
  </w:style>
  <w:style w:type="character" w:customStyle="1" w:styleId="HeaderChar">
    <w:name w:val="Header Char"/>
    <w:link w:val="Header"/>
    <w:uiPriority w:val="99"/>
    <w:rsid w:val="00213AA3"/>
    <w:rPr>
      <w:sz w:val="24"/>
    </w:rPr>
  </w:style>
  <w:style w:type="paragraph" w:styleId="Footer">
    <w:name w:val="footer"/>
    <w:basedOn w:val="Normal"/>
    <w:link w:val="FooterChar"/>
    <w:uiPriority w:val="99"/>
    <w:unhideWhenUsed/>
    <w:rsid w:val="00213AA3"/>
    <w:pPr>
      <w:tabs>
        <w:tab w:val="center" w:pos="4680"/>
        <w:tab w:val="right" w:pos="9360"/>
      </w:tabs>
    </w:pPr>
  </w:style>
  <w:style w:type="character" w:customStyle="1" w:styleId="FooterChar">
    <w:name w:val="Footer Char"/>
    <w:link w:val="Footer"/>
    <w:uiPriority w:val="99"/>
    <w:rsid w:val="00213AA3"/>
    <w:rPr>
      <w:sz w:val="24"/>
    </w:rPr>
  </w:style>
  <w:style w:type="character" w:styleId="Hyperlink">
    <w:name w:val="Hyperlink"/>
    <w:uiPriority w:val="99"/>
    <w:unhideWhenUsed/>
    <w:rsid w:val="005A11E6"/>
    <w:rPr>
      <w:color w:val="0000FF"/>
      <w:u w:val="single"/>
    </w:rPr>
  </w:style>
  <w:style w:type="character" w:styleId="FollowedHyperlink">
    <w:name w:val="FollowedHyperlink"/>
    <w:uiPriority w:val="99"/>
    <w:semiHidden/>
    <w:unhideWhenUsed/>
    <w:rsid w:val="00E8087A"/>
    <w:rPr>
      <w:color w:val="800080"/>
      <w:u w:val="single"/>
    </w:rPr>
  </w:style>
  <w:style w:type="character" w:styleId="UnresolvedMention">
    <w:name w:val="Unresolved Mention"/>
    <w:basedOn w:val="DefaultParagraphFont"/>
    <w:uiPriority w:val="99"/>
    <w:semiHidden/>
    <w:unhideWhenUsed/>
    <w:rsid w:val="00B71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769630">
      <w:bodyDiv w:val="1"/>
      <w:marLeft w:val="0"/>
      <w:marRight w:val="0"/>
      <w:marTop w:val="0"/>
      <w:marBottom w:val="0"/>
      <w:divBdr>
        <w:top w:val="none" w:sz="0" w:space="0" w:color="auto"/>
        <w:left w:val="none" w:sz="0" w:space="0" w:color="auto"/>
        <w:bottom w:val="none" w:sz="0" w:space="0" w:color="auto"/>
        <w:right w:val="none" w:sz="0" w:space="0" w:color="auto"/>
      </w:divBdr>
    </w:div>
    <w:div w:id="212214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ms.uconn.edu" TargetMode="External"/><Relationship Id="rId13" Type="http://schemas.openxmlformats.org/officeDocument/2006/relationships/hyperlink" Target="http://policy.uconn.edu/2011/05/24/people-with-disabilities-policy-statemen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harat.kalluri@uconn.edu" TargetMode="External"/><Relationship Id="rId12" Type="http://schemas.openxmlformats.org/officeDocument/2006/relationships/hyperlink" Target="http://policy.uconn.edu/2012/08/22/credit-hou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uconn.edu/academic-regulations/grade-information/" TargetMode="External"/><Relationship Id="rId5" Type="http://schemas.openxmlformats.org/officeDocument/2006/relationships/footnotes" Target="footnotes.xml"/><Relationship Id="rId15" Type="http://schemas.openxmlformats.org/officeDocument/2006/relationships/hyperlink" Target="http://community.uconn.edu/the-student-code-preamble/" TargetMode="External"/><Relationship Id="rId10" Type="http://schemas.openxmlformats.org/officeDocument/2006/relationships/hyperlink" Target="http://catalog.uconn.edu/academic-regulations/grade-informatio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abet.org" TargetMode="External"/><Relationship Id="rId14" Type="http://schemas.openxmlformats.org/officeDocument/2006/relationships/hyperlink" Target="http://policy.uconn.edu/2015/12/29/policy-against-discrimination-harassment-and-related-interpersonal-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3</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11831</CharactersWithSpaces>
  <SharedDoc>false</SharedDoc>
  <HLinks>
    <vt:vector size="48" baseType="variant">
      <vt:variant>
        <vt:i4>1835103</vt:i4>
      </vt:variant>
      <vt:variant>
        <vt:i4>23</vt:i4>
      </vt:variant>
      <vt:variant>
        <vt:i4>0</vt:i4>
      </vt:variant>
      <vt:variant>
        <vt:i4>5</vt:i4>
      </vt:variant>
      <vt:variant>
        <vt:lpwstr>http://community.uconn.edu/the-student-code-preamble/</vt:lpwstr>
      </vt:variant>
      <vt:variant>
        <vt:lpwstr/>
      </vt:variant>
      <vt:variant>
        <vt:i4>3276841</vt:i4>
      </vt:variant>
      <vt:variant>
        <vt:i4>20</vt:i4>
      </vt:variant>
      <vt:variant>
        <vt:i4>0</vt:i4>
      </vt:variant>
      <vt:variant>
        <vt:i4>5</vt:i4>
      </vt:variant>
      <vt:variant>
        <vt:lpwstr>http://policy.uconn.edu/2015/12/29/policy-against-discrimination-harassment-and-related-interpersonal-violence/</vt:lpwstr>
      </vt:variant>
      <vt:variant>
        <vt:lpwstr/>
      </vt:variant>
      <vt:variant>
        <vt:i4>5963787</vt:i4>
      </vt:variant>
      <vt:variant>
        <vt:i4>17</vt:i4>
      </vt:variant>
      <vt:variant>
        <vt:i4>0</vt:i4>
      </vt:variant>
      <vt:variant>
        <vt:i4>5</vt:i4>
      </vt:variant>
      <vt:variant>
        <vt:lpwstr>http://policy.uconn.edu/2011/05/24/people-with-disabilities-policy-statement/</vt:lpwstr>
      </vt:variant>
      <vt:variant>
        <vt:lpwstr/>
      </vt:variant>
      <vt:variant>
        <vt:i4>6422628</vt:i4>
      </vt:variant>
      <vt:variant>
        <vt:i4>14</vt:i4>
      </vt:variant>
      <vt:variant>
        <vt:i4>0</vt:i4>
      </vt:variant>
      <vt:variant>
        <vt:i4>5</vt:i4>
      </vt:variant>
      <vt:variant>
        <vt:lpwstr>http://policy.uconn.edu/2012/08/22/credit-hour/</vt:lpwstr>
      </vt:variant>
      <vt:variant>
        <vt:lpwstr/>
      </vt:variant>
      <vt:variant>
        <vt:i4>3539001</vt:i4>
      </vt:variant>
      <vt:variant>
        <vt:i4>11</vt:i4>
      </vt:variant>
      <vt:variant>
        <vt:i4>0</vt:i4>
      </vt:variant>
      <vt:variant>
        <vt:i4>5</vt:i4>
      </vt:variant>
      <vt:variant>
        <vt:lpwstr>http://catalog.uconn.edu/academic-regulations/grade-information/</vt:lpwstr>
      </vt:variant>
      <vt:variant>
        <vt:lpwstr>attendance</vt:lpwstr>
      </vt:variant>
      <vt:variant>
        <vt:i4>4456461</vt:i4>
      </vt:variant>
      <vt:variant>
        <vt:i4>8</vt:i4>
      </vt:variant>
      <vt:variant>
        <vt:i4>0</vt:i4>
      </vt:variant>
      <vt:variant>
        <vt:i4>5</vt:i4>
      </vt:variant>
      <vt:variant>
        <vt:lpwstr>http://catalog.uconn.edu/academic-regulations/grade-information/</vt:lpwstr>
      </vt:variant>
      <vt:variant>
        <vt:lpwstr>exam-absence</vt:lpwstr>
      </vt:variant>
      <vt:variant>
        <vt:i4>6029390</vt:i4>
      </vt:variant>
      <vt:variant>
        <vt:i4>5</vt:i4>
      </vt:variant>
      <vt:variant>
        <vt:i4>0</vt:i4>
      </vt:variant>
      <vt:variant>
        <vt:i4>5</vt:i4>
      </vt:variant>
      <vt:variant>
        <vt:lpwstr>http://www.abet.org/</vt:lpwstr>
      </vt:variant>
      <vt:variant>
        <vt:lpwstr/>
      </vt:variant>
      <vt:variant>
        <vt:i4>5242893</vt:i4>
      </vt:variant>
      <vt:variant>
        <vt:i4>2</vt:i4>
      </vt:variant>
      <vt:variant>
        <vt:i4>0</vt:i4>
      </vt:variant>
      <vt:variant>
        <vt:i4>5</vt:i4>
      </vt:variant>
      <vt:variant>
        <vt:lpwstr>http://lms.uconn.edu/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 Ivan</dc:creator>
  <cp:keywords/>
  <cp:lastModifiedBy>Sharat Kalluri</cp:lastModifiedBy>
  <cp:revision>44</cp:revision>
  <cp:lastPrinted>2010-08-30T19:16:00Z</cp:lastPrinted>
  <dcterms:created xsi:type="dcterms:W3CDTF">2018-12-27T15:08:00Z</dcterms:created>
  <dcterms:modified xsi:type="dcterms:W3CDTF">2020-09-17T02:08:00Z</dcterms:modified>
</cp:coreProperties>
</file>