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EE650" w14:textId="7D284376" w:rsidR="00950C54" w:rsidRPr="00950C54" w:rsidRDefault="00950C54" w:rsidP="00950C54">
      <w:pPr>
        <w:spacing w:after="0"/>
        <w:jc w:val="center"/>
        <w:rPr>
          <w:b/>
          <w:sz w:val="28"/>
        </w:rPr>
      </w:pPr>
      <w:r w:rsidRPr="00950C54">
        <w:rPr>
          <w:b/>
          <w:sz w:val="28"/>
        </w:rPr>
        <w:t>Department of Civil and Environmental Engineering</w:t>
      </w:r>
    </w:p>
    <w:p w14:paraId="0CB10FD0" w14:textId="2DA50C2F" w:rsidR="00950C54" w:rsidRPr="00950C54" w:rsidRDefault="00027F77" w:rsidP="00950C54">
      <w:pPr>
        <w:jc w:val="center"/>
        <w:rPr>
          <w:b/>
          <w:sz w:val="28"/>
        </w:rPr>
      </w:pPr>
      <w:r>
        <w:rPr>
          <w:b/>
          <w:sz w:val="28"/>
        </w:rPr>
        <w:t xml:space="preserve">Spring </w:t>
      </w:r>
      <w:r w:rsidR="00122664">
        <w:rPr>
          <w:b/>
          <w:sz w:val="28"/>
        </w:rPr>
        <w:t>20</w:t>
      </w:r>
      <w:r w:rsidR="00EB2122">
        <w:rPr>
          <w:b/>
          <w:sz w:val="28"/>
        </w:rPr>
        <w:t>20</w:t>
      </w:r>
    </w:p>
    <w:p w14:paraId="266F3F51" w14:textId="53B76C27" w:rsidR="00A266EF" w:rsidRDefault="008D47F1" w:rsidP="00950C54">
      <w:pPr>
        <w:pStyle w:val="Heading1"/>
        <w:spacing w:line="240" w:lineRule="auto"/>
        <w:jc w:val="center"/>
      </w:pPr>
      <w:r>
        <w:t>SYLLABUS</w:t>
      </w:r>
      <w:r w:rsidR="00E61A9F">
        <w:t xml:space="preserve">: </w:t>
      </w:r>
      <w:r w:rsidR="00DE5D96">
        <w:t xml:space="preserve">ENVE 3995 Special Topics in Environmental Engineering: </w:t>
      </w:r>
      <w:r w:rsidR="00E61A9F">
        <w:t xml:space="preserve">Brownfield </w:t>
      </w:r>
      <w:r w:rsidR="00027F77">
        <w:t>Practicum</w:t>
      </w:r>
    </w:p>
    <w:p w14:paraId="729ECC77" w14:textId="77777777" w:rsidR="00470AA1" w:rsidRDefault="00470AA1" w:rsidP="00470AA1"/>
    <w:p w14:paraId="3EBCF221" w14:textId="4CB48731" w:rsidR="00470AA1" w:rsidRPr="00BD5FCC" w:rsidRDefault="00470AA1" w:rsidP="00470AA1">
      <w:pPr>
        <w:rPr>
          <w:color w:val="FF0000"/>
          <w:sz w:val="24"/>
          <w:szCs w:val="24"/>
        </w:rPr>
      </w:pPr>
      <w:r w:rsidRPr="00BD5FCC">
        <w:rPr>
          <w:color w:val="FF0000"/>
          <w:sz w:val="24"/>
          <w:szCs w:val="24"/>
        </w:rPr>
        <w:t>Updated syllabus due to</w:t>
      </w:r>
      <w:r w:rsidR="00BD5FCC" w:rsidRPr="00BD5FCC">
        <w:rPr>
          <w:color w:val="FF0000"/>
          <w:sz w:val="24"/>
          <w:szCs w:val="24"/>
        </w:rPr>
        <w:t xml:space="preserve"> changes in UCONN policy in response to</w:t>
      </w:r>
      <w:r w:rsidRPr="00BD5FCC">
        <w:rPr>
          <w:color w:val="FF0000"/>
          <w:sz w:val="24"/>
          <w:szCs w:val="24"/>
        </w:rPr>
        <w:t xml:space="preserve"> COVID-19 </w:t>
      </w:r>
      <w:r w:rsidR="00BD5FCC" w:rsidRPr="00BD5FCC">
        <w:rPr>
          <w:color w:val="FF0000"/>
          <w:sz w:val="24"/>
          <w:szCs w:val="24"/>
        </w:rPr>
        <w:t>pandemic.</w:t>
      </w:r>
    </w:p>
    <w:p w14:paraId="4DA28C61" w14:textId="4785BFD1" w:rsidR="00C1388B" w:rsidRDefault="00C1388B" w:rsidP="00E6232C">
      <w:pPr>
        <w:pStyle w:val="Heading1"/>
        <w:rPr>
          <w:color w:val="000000" w:themeColor="text1"/>
        </w:rPr>
      </w:pPr>
      <w:r>
        <w:rPr>
          <w:color w:val="000000" w:themeColor="text1"/>
        </w:rPr>
        <w:t xml:space="preserve">Meeting times </w:t>
      </w:r>
      <w:r w:rsidR="008953DD">
        <w:rPr>
          <w:b w:val="0"/>
          <w:color w:val="000000" w:themeColor="text1"/>
          <w:sz w:val="22"/>
          <w:szCs w:val="22"/>
        </w:rPr>
        <w:t>Tu</w:t>
      </w:r>
      <w:r w:rsidR="00A04FA8">
        <w:rPr>
          <w:b w:val="0"/>
          <w:color w:val="000000" w:themeColor="text1"/>
          <w:sz w:val="22"/>
          <w:szCs w:val="22"/>
        </w:rPr>
        <w:t xml:space="preserve"> &amp; Thu</w:t>
      </w:r>
      <w:r w:rsidR="008953DD">
        <w:rPr>
          <w:b w:val="0"/>
          <w:color w:val="000000" w:themeColor="text1"/>
          <w:sz w:val="22"/>
          <w:szCs w:val="22"/>
        </w:rPr>
        <w:t xml:space="preserve"> </w:t>
      </w:r>
      <w:r w:rsidRPr="00C1388B">
        <w:rPr>
          <w:b w:val="0"/>
          <w:color w:val="000000" w:themeColor="text1"/>
          <w:sz w:val="22"/>
          <w:szCs w:val="22"/>
        </w:rPr>
        <w:t>3.30-4.45 p.m.</w:t>
      </w:r>
      <w:r w:rsidR="008953DD">
        <w:rPr>
          <w:b w:val="0"/>
          <w:color w:val="000000" w:themeColor="text1"/>
          <w:sz w:val="22"/>
          <w:szCs w:val="22"/>
        </w:rPr>
        <w:t xml:space="preserve"> (</w:t>
      </w:r>
      <w:r w:rsidR="008501F4">
        <w:rPr>
          <w:b w:val="0"/>
          <w:color w:val="000000" w:themeColor="text1"/>
          <w:sz w:val="22"/>
          <w:szCs w:val="22"/>
        </w:rPr>
        <w:t xml:space="preserve">weekly </w:t>
      </w:r>
      <w:r w:rsidR="008953DD">
        <w:rPr>
          <w:b w:val="0"/>
          <w:color w:val="000000" w:themeColor="text1"/>
          <w:sz w:val="22"/>
          <w:szCs w:val="22"/>
        </w:rPr>
        <w:t>team meetings</w:t>
      </w:r>
      <w:r w:rsidR="00A04FA8">
        <w:rPr>
          <w:b w:val="0"/>
          <w:color w:val="000000" w:themeColor="text1"/>
          <w:sz w:val="22"/>
          <w:szCs w:val="22"/>
        </w:rPr>
        <w:t xml:space="preserve"> with </w:t>
      </w:r>
      <w:r w:rsidR="008501F4">
        <w:rPr>
          <w:b w:val="0"/>
          <w:color w:val="000000" w:themeColor="text1"/>
          <w:sz w:val="22"/>
          <w:szCs w:val="22"/>
        </w:rPr>
        <w:t>instructor</w:t>
      </w:r>
      <w:r w:rsidR="008953DD">
        <w:rPr>
          <w:b w:val="0"/>
          <w:color w:val="000000" w:themeColor="text1"/>
          <w:sz w:val="22"/>
          <w:szCs w:val="22"/>
        </w:rPr>
        <w:t>)</w:t>
      </w:r>
    </w:p>
    <w:p w14:paraId="403BE1A8" w14:textId="1857D478" w:rsidR="00C1388B" w:rsidRPr="00C1388B" w:rsidRDefault="008501F4" w:rsidP="00C1388B">
      <w:r>
        <w:t xml:space="preserve">Assigned room: </w:t>
      </w:r>
      <w:r w:rsidR="00027F77">
        <w:t>ITE 119</w:t>
      </w:r>
    </w:p>
    <w:p w14:paraId="25C65069" w14:textId="3EB6280C" w:rsidR="00950C54" w:rsidRDefault="00950C54" w:rsidP="00C1388B">
      <w:pPr>
        <w:pStyle w:val="Heading1"/>
        <w:spacing w:before="240"/>
        <w:rPr>
          <w:color w:val="000000" w:themeColor="text1"/>
        </w:rPr>
      </w:pPr>
      <w:r>
        <w:rPr>
          <w:color w:val="000000" w:themeColor="text1"/>
        </w:rPr>
        <w:t>Instructor</w:t>
      </w:r>
      <w:r w:rsidR="00EB2122">
        <w:rPr>
          <w:color w:val="000000" w:themeColor="text1"/>
        </w:rPr>
        <w:t>s</w:t>
      </w:r>
      <w:r>
        <w:rPr>
          <w:color w:val="000000" w:themeColor="text1"/>
        </w:rPr>
        <w:t>: Maria Chrysochoou</w:t>
      </w:r>
      <w:r w:rsidR="00EB2122">
        <w:rPr>
          <w:color w:val="000000" w:themeColor="text1"/>
        </w:rPr>
        <w:t xml:space="preserve"> </w:t>
      </w:r>
    </w:p>
    <w:p w14:paraId="650B09EF" w14:textId="0503D6D7" w:rsidR="00950C54" w:rsidRDefault="00950C54" w:rsidP="00950C54">
      <w:r w:rsidRPr="007E7D80">
        <w:t>Contact Information:   phone: (860) 486 3594</w:t>
      </w:r>
      <w:r w:rsidRPr="007E7D80">
        <w:tab/>
      </w:r>
      <w:r w:rsidR="00233DFB" w:rsidRPr="007E7D80">
        <w:t xml:space="preserve">email:  </w:t>
      </w:r>
      <w:hyperlink r:id="rId8" w:history="1">
        <w:r w:rsidR="00C1388B" w:rsidRPr="002C0BCC">
          <w:rPr>
            <w:rStyle w:val="Hyperlink"/>
          </w:rPr>
          <w:t>maria.chrysochoou@uconn.edu</w:t>
        </w:r>
      </w:hyperlink>
      <w:r w:rsidR="00C1388B">
        <w:t xml:space="preserve"> </w:t>
      </w:r>
      <w:r w:rsidR="00233DFB" w:rsidRPr="007E7D80">
        <w:t xml:space="preserve">   Office H</w:t>
      </w:r>
      <w:r w:rsidR="00233DFB">
        <w:t>ou</w:t>
      </w:r>
      <w:r w:rsidR="00233DFB" w:rsidRPr="007E7D80">
        <w:t>rs:</w:t>
      </w:r>
      <w:r w:rsidR="00233DFB" w:rsidRPr="007E7D80">
        <w:tab/>
      </w:r>
      <w:r w:rsidR="00233DFB">
        <w:t>Mo 2-4 pm and by</w:t>
      </w:r>
      <w:r w:rsidRPr="007E7D80">
        <w:t xml:space="preserve"> </w:t>
      </w:r>
      <w:r w:rsidR="00233DFB">
        <w:t>appointment</w:t>
      </w:r>
      <w:r w:rsidR="00027F77">
        <w:tab/>
        <w:t>Location:  CAST 30</w:t>
      </w:r>
      <w:r w:rsidRPr="007E7D80">
        <w:t>4</w:t>
      </w:r>
    </w:p>
    <w:p w14:paraId="7E3DA183" w14:textId="7254CDE6" w:rsidR="00C1388B" w:rsidRPr="00C1388B" w:rsidRDefault="00C1388B" w:rsidP="00950C54">
      <w:pPr>
        <w:rPr>
          <w:b/>
        </w:rPr>
      </w:pPr>
      <w:r w:rsidRPr="00C1388B">
        <w:rPr>
          <w:b/>
        </w:rPr>
        <w:t>Additional instructors</w:t>
      </w:r>
    </w:p>
    <w:p w14:paraId="3A6BE212" w14:textId="1E94C34A" w:rsidR="00C1388B" w:rsidRDefault="00C1388B" w:rsidP="00950C54">
      <w:r>
        <w:t xml:space="preserve">Nefeli Bompoti </w:t>
      </w:r>
      <w:hyperlink r:id="rId9" w:history="1">
        <w:r w:rsidRPr="002C0BCC">
          <w:rPr>
            <w:rStyle w:val="Hyperlink"/>
          </w:rPr>
          <w:t>nefeli.bompoti@uconn.edu</w:t>
        </w:r>
      </w:hyperlink>
      <w:r>
        <w:t xml:space="preserve"> Office hours: </w:t>
      </w:r>
      <w:r w:rsidR="00027F77">
        <w:t xml:space="preserve">by appointment </w:t>
      </w:r>
      <w:r>
        <w:t xml:space="preserve">Location: </w:t>
      </w:r>
      <w:r w:rsidR="005B20E8">
        <w:t>CAST</w:t>
      </w:r>
      <w:r w:rsidR="00332774">
        <w:t xml:space="preserve"> 32</w:t>
      </w:r>
      <w:r w:rsidR="00EB2122">
        <w:t>5</w:t>
      </w:r>
    </w:p>
    <w:p w14:paraId="360F62A5" w14:textId="46180582" w:rsidR="00EB57D0" w:rsidRDefault="00EB57D0" w:rsidP="00696387">
      <w:pPr>
        <w:pStyle w:val="Heading1"/>
        <w:spacing w:before="240"/>
        <w:rPr>
          <w:color w:val="000000" w:themeColor="text1"/>
          <w:sz w:val="22"/>
          <w:szCs w:val="24"/>
        </w:rPr>
      </w:pPr>
      <w:r w:rsidRPr="00EB57D0">
        <w:rPr>
          <w:b w:val="0"/>
          <w:color w:val="000000" w:themeColor="text1"/>
          <w:sz w:val="22"/>
          <w:szCs w:val="24"/>
        </w:rPr>
        <w:t>Jackie Sidman</w:t>
      </w:r>
      <w:r w:rsidRPr="00EB57D0">
        <w:rPr>
          <w:color w:val="000000" w:themeColor="text1"/>
          <w:sz w:val="22"/>
          <w:szCs w:val="24"/>
        </w:rPr>
        <w:t xml:space="preserve"> </w:t>
      </w:r>
      <w:hyperlink r:id="rId10" w:history="1">
        <w:r w:rsidRPr="00EB57D0">
          <w:rPr>
            <w:rStyle w:val="Hyperlink"/>
            <w:b w:val="0"/>
            <w:sz w:val="22"/>
            <w:szCs w:val="24"/>
          </w:rPr>
          <w:t>jaclyn.sidman@uconn.edu</w:t>
        </w:r>
      </w:hyperlink>
      <w:r w:rsidRPr="00EB57D0">
        <w:rPr>
          <w:b w:val="0"/>
          <w:color w:val="000000" w:themeColor="text1"/>
          <w:sz w:val="22"/>
          <w:szCs w:val="24"/>
        </w:rPr>
        <w:t xml:space="preserve"> (Teaching Assistant)</w:t>
      </w:r>
    </w:p>
    <w:p w14:paraId="0CF5EEC8" w14:textId="02C0B5E9" w:rsidR="00534526" w:rsidRDefault="00534526" w:rsidP="00696387">
      <w:pPr>
        <w:pStyle w:val="Heading1"/>
        <w:spacing w:before="240"/>
        <w:rPr>
          <w:color w:val="000000" w:themeColor="text1"/>
        </w:rPr>
      </w:pPr>
      <w:r>
        <w:rPr>
          <w:color w:val="000000" w:themeColor="text1"/>
        </w:rPr>
        <w:t>Course Overview</w:t>
      </w:r>
    </w:p>
    <w:p w14:paraId="173EA4E0" w14:textId="6D43969F" w:rsidR="00534526" w:rsidRPr="00534526" w:rsidRDefault="008436E9" w:rsidP="00534526">
      <w:r>
        <w:t>This course</w:t>
      </w:r>
      <w:r w:rsidR="00534526">
        <w:t xml:space="preserve"> </w:t>
      </w:r>
      <w:r w:rsidR="00027F77">
        <w:t xml:space="preserve">is </w:t>
      </w:r>
      <w:r>
        <w:t xml:space="preserve">a </w:t>
      </w:r>
      <w:r w:rsidR="00027F77">
        <w:t xml:space="preserve">service learning course </w:t>
      </w:r>
      <w:r>
        <w:t>in which</w:t>
      </w:r>
      <w:r w:rsidR="00534526">
        <w:t xml:space="preserve"> students </w:t>
      </w:r>
      <w:r>
        <w:t>will work with Connecticut communities to assist them with the</w:t>
      </w:r>
      <w:r w:rsidR="00534526">
        <w:t xml:space="preserve"> process of investigating, cleaning up and putting back into use abandoned sites with suspected contamination, also known as brownfields. </w:t>
      </w:r>
    </w:p>
    <w:p w14:paraId="0E4BCEB9" w14:textId="3846423F" w:rsidR="0070602A" w:rsidRPr="00E6232C" w:rsidRDefault="0070602A" w:rsidP="00696387">
      <w:pPr>
        <w:pStyle w:val="Heading1"/>
        <w:spacing w:before="240"/>
        <w:rPr>
          <w:color w:val="000000" w:themeColor="text1"/>
        </w:rPr>
      </w:pPr>
      <w:r w:rsidRPr="00E6232C">
        <w:rPr>
          <w:color w:val="000000" w:themeColor="text1"/>
        </w:rPr>
        <w:t>Learning Objectives</w:t>
      </w:r>
    </w:p>
    <w:p w14:paraId="6C14D34E" w14:textId="688A294A" w:rsidR="00F46215" w:rsidRDefault="008436E9" w:rsidP="00F46215">
      <w:r>
        <w:t>S</w:t>
      </w:r>
      <w:r w:rsidRPr="008436E9">
        <w:t>ervice Learning is a teaching and learning strategy that integrates meaningful community service with instruction and reflection to enrich the learning experience, teach civic responsibility, and strengthen communities.</w:t>
      </w:r>
      <w:r>
        <w:t xml:space="preserve"> </w:t>
      </w:r>
      <w:r w:rsidR="00F46215">
        <w:t>Upon completion of this course, students will be able to:</w:t>
      </w:r>
    </w:p>
    <w:p w14:paraId="175EED2D" w14:textId="5E4E13A8" w:rsidR="0039671A" w:rsidRDefault="0039671A" w:rsidP="0039671A">
      <w:pPr>
        <w:pStyle w:val="ListParagraph"/>
        <w:numPr>
          <w:ilvl w:val="0"/>
          <w:numId w:val="13"/>
        </w:numPr>
      </w:pPr>
      <w:r>
        <w:t>Identify brownfield sites</w:t>
      </w:r>
    </w:p>
    <w:p w14:paraId="74550BB0" w14:textId="38C099F0" w:rsidR="0039671A" w:rsidRDefault="0039671A" w:rsidP="0039671A">
      <w:pPr>
        <w:pStyle w:val="ListParagraph"/>
        <w:numPr>
          <w:ilvl w:val="0"/>
          <w:numId w:val="13"/>
        </w:numPr>
      </w:pPr>
      <w:r>
        <w:t>Develop criteria for brownfields prioritization</w:t>
      </w:r>
      <w:r w:rsidR="00344086">
        <w:t xml:space="preserve"> </w:t>
      </w:r>
    </w:p>
    <w:p w14:paraId="15ACC575" w14:textId="4CDB0FCB" w:rsidR="0039671A" w:rsidRDefault="0039671A" w:rsidP="0039671A">
      <w:pPr>
        <w:pStyle w:val="ListParagraph"/>
        <w:numPr>
          <w:ilvl w:val="0"/>
          <w:numId w:val="13"/>
        </w:numPr>
      </w:pPr>
      <w:r>
        <w:t>Conduct brownfield prioritization lists for towns</w:t>
      </w:r>
    </w:p>
    <w:p w14:paraId="0AF9B152" w14:textId="7D1B5A38" w:rsidR="0039671A" w:rsidRDefault="0039671A" w:rsidP="0039671A">
      <w:pPr>
        <w:pStyle w:val="ListParagraph"/>
        <w:numPr>
          <w:ilvl w:val="0"/>
          <w:numId w:val="13"/>
        </w:numPr>
      </w:pPr>
      <w:r>
        <w:t>Conduct preliminary environmental investigations</w:t>
      </w:r>
    </w:p>
    <w:p w14:paraId="1D611580" w14:textId="1FA66492" w:rsidR="0039671A" w:rsidRDefault="0039671A" w:rsidP="0039671A">
      <w:pPr>
        <w:pStyle w:val="ListParagraph"/>
        <w:numPr>
          <w:ilvl w:val="0"/>
          <w:numId w:val="13"/>
        </w:numPr>
      </w:pPr>
      <w:r>
        <w:t>Develop preliminary remedial solutions</w:t>
      </w:r>
      <w:r w:rsidR="0006542E">
        <w:t xml:space="preserve"> for brownfields</w:t>
      </w:r>
    </w:p>
    <w:p w14:paraId="2C9F81C8" w14:textId="328ADDC6" w:rsidR="008436E9" w:rsidRDefault="008436E9" w:rsidP="00696387">
      <w:pPr>
        <w:pStyle w:val="Heading1"/>
        <w:spacing w:before="240"/>
        <w:rPr>
          <w:color w:val="000000" w:themeColor="text1"/>
        </w:rPr>
      </w:pPr>
      <w:r>
        <w:rPr>
          <w:color w:val="000000" w:themeColor="text1"/>
        </w:rPr>
        <w:lastRenderedPageBreak/>
        <w:t>List of partners and description of work</w:t>
      </w:r>
    </w:p>
    <w:p w14:paraId="146AB3B9" w14:textId="2522AA76" w:rsidR="008436E9" w:rsidRDefault="008436E9" w:rsidP="008436E9">
      <w:r>
        <w:t>We have partnered with the following 5 communities:</w:t>
      </w:r>
    </w:p>
    <w:tbl>
      <w:tblPr>
        <w:tblStyle w:val="TableGrid"/>
        <w:tblW w:w="9398" w:type="dxa"/>
        <w:tblLook w:val="04A0" w:firstRow="1" w:lastRow="0" w:firstColumn="1" w:lastColumn="0" w:noHBand="0" w:noVBand="1"/>
      </w:tblPr>
      <w:tblGrid>
        <w:gridCol w:w="1515"/>
        <w:gridCol w:w="1474"/>
        <w:gridCol w:w="3669"/>
        <w:gridCol w:w="1022"/>
        <w:gridCol w:w="1718"/>
      </w:tblGrid>
      <w:tr w:rsidR="00B614AE" w14:paraId="13BB2290" w14:textId="77777777" w:rsidTr="00A01070">
        <w:trPr>
          <w:trHeight w:val="276"/>
        </w:trPr>
        <w:tc>
          <w:tcPr>
            <w:tcW w:w="1479" w:type="dxa"/>
          </w:tcPr>
          <w:p w14:paraId="0EEFA55B" w14:textId="2240662F" w:rsidR="00B614AE" w:rsidRDefault="00B614AE" w:rsidP="008436E9">
            <w:r>
              <w:t>Town</w:t>
            </w:r>
          </w:p>
        </w:tc>
        <w:tc>
          <w:tcPr>
            <w:tcW w:w="1439" w:type="dxa"/>
          </w:tcPr>
          <w:p w14:paraId="1AA756F9" w14:textId="69BA33BC" w:rsidR="00B614AE" w:rsidRDefault="00B614AE" w:rsidP="008436E9">
            <w:r>
              <w:t>Contact</w:t>
            </w:r>
          </w:p>
        </w:tc>
        <w:tc>
          <w:tcPr>
            <w:tcW w:w="3583" w:type="dxa"/>
          </w:tcPr>
          <w:p w14:paraId="20C049CD" w14:textId="1A38E5BD" w:rsidR="00B614AE" w:rsidRDefault="00B614AE" w:rsidP="008436E9">
            <w:r>
              <w:t>Email</w:t>
            </w:r>
          </w:p>
        </w:tc>
        <w:tc>
          <w:tcPr>
            <w:tcW w:w="1100" w:type="dxa"/>
          </w:tcPr>
          <w:p w14:paraId="0BDC11EC" w14:textId="35C6842F" w:rsidR="00B614AE" w:rsidRDefault="00B614AE" w:rsidP="008436E9">
            <w:r>
              <w:t>Phone</w:t>
            </w:r>
          </w:p>
        </w:tc>
        <w:tc>
          <w:tcPr>
            <w:tcW w:w="1797" w:type="dxa"/>
          </w:tcPr>
          <w:p w14:paraId="14A8330C" w14:textId="7CED1D7F" w:rsidR="00B614AE" w:rsidRDefault="00B614AE" w:rsidP="008436E9">
            <w:r>
              <w:t>Project Title</w:t>
            </w:r>
          </w:p>
        </w:tc>
      </w:tr>
      <w:tr w:rsidR="00B614AE" w14:paraId="473FDF98" w14:textId="77777777" w:rsidTr="00A01070">
        <w:trPr>
          <w:trHeight w:val="1919"/>
        </w:trPr>
        <w:tc>
          <w:tcPr>
            <w:tcW w:w="1479" w:type="dxa"/>
          </w:tcPr>
          <w:p w14:paraId="1A513706" w14:textId="77777777" w:rsidR="007D7D8E" w:rsidRDefault="007D7D8E" w:rsidP="007D7D8E">
            <w:pPr>
              <w:rPr>
                <w:rFonts w:eastAsia="Times New Roman"/>
              </w:rPr>
            </w:pPr>
            <w:r>
              <w:rPr>
                <w:rFonts w:eastAsia="Times New Roman"/>
              </w:rPr>
              <w:t>Saint Luke's Development Corporation</w:t>
            </w:r>
          </w:p>
          <w:p w14:paraId="5D0BB482" w14:textId="670FD118" w:rsidR="00B614AE" w:rsidRDefault="007D7D8E" w:rsidP="008436E9">
            <w:r>
              <w:t>New Haven</w:t>
            </w:r>
          </w:p>
        </w:tc>
        <w:tc>
          <w:tcPr>
            <w:tcW w:w="1439" w:type="dxa"/>
          </w:tcPr>
          <w:p w14:paraId="6A2ACBC9" w14:textId="77777777" w:rsidR="00B614AE" w:rsidRDefault="007D7D8E" w:rsidP="008436E9">
            <w:r w:rsidRPr="007D7D8E">
              <w:t>Samuel K. Andoh</w:t>
            </w:r>
            <w:r>
              <w:t xml:space="preserve"> </w:t>
            </w:r>
          </w:p>
          <w:p w14:paraId="2518C235" w14:textId="52FF555B" w:rsidR="007D7D8E" w:rsidRDefault="007D7D8E" w:rsidP="008436E9">
            <w:r>
              <w:t>Fred Taylor</w:t>
            </w:r>
          </w:p>
        </w:tc>
        <w:tc>
          <w:tcPr>
            <w:tcW w:w="3583" w:type="dxa"/>
          </w:tcPr>
          <w:p w14:paraId="3067B158" w14:textId="01616CE1" w:rsidR="007D7D8E" w:rsidRPr="007D7D8E" w:rsidRDefault="00E72637" w:rsidP="007D7D8E">
            <w:pPr>
              <w:rPr>
                <w:rStyle w:val="Hyperlink"/>
              </w:rPr>
            </w:pPr>
            <w:hyperlink r:id="rId11" w:history="1">
              <w:r w:rsidR="007D7D8E" w:rsidRPr="00C34981">
                <w:rPr>
                  <w:rStyle w:val="Hyperlink"/>
                </w:rPr>
                <w:t>andohs1@southernct.edu</w:t>
              </w:r>
            </w:hyperlink>
          </w:p>
          <w:p w14:paraId="65E773BE" w14:textId="77777777" w:rsidR="007D7D8E" w:rsidRPr="00C34981" w:rsidRDefault="007D7D8E" w:rsidP="007D7D8E">
            <w:pPr>
              <w:rPr>
                <w:rStyle w:val="Hyperlink"/>
              </w:rPr>
            </w:pPr>
          </w:p>
          <w:p w14:paraId="3514ECAB" w14:textId="6C391BAC" w:rsidR="007D7D8E" w:rsidRPr="00C34981" w:rsidRDefault="00E72637" w:rsidP="007D7D8E">
            <w:pPr>
              <w:rPr>
                <w:rStyle w:val="Hyperlink"/>
              </w:rPr>
            </w:pPr>
            <w:hyperlink r:id="rId12" w:history="1">
              <w:r w:rsidR="007D7D8E" w:rsidRPr="00C34981">
                <w:rPr>
                  <w:rStyle w:val="Hyperlink"/>
                </w:rPr>
                <w:t>Fmt7909@gmail.com</w:t>
              </w:r>
            </w:hyperlink>
          </w:p>
          <w:p w14:paraId="41DF4312" w14:textId="72D0B5EF" w:rsidR="00B614AE" w:rsidRPr="007D7D8E" w:rsidRDefault="00B614AE" w:rsidP="008436E9">
            <w:pPr>
              <w:rPr>
                <w:rStyle w:val="Hyperlink"/>
                <w:rFonts w:ascii="Arial" w:hAnsi="Arial" w:cs="Arial"/>
                <w:spacing w:val="3"/>
                <w:sz w:val="21"/>
                <w:szCs w:val="21"/>
                <w:shd w:val="clear" w:color="auto" w:fill="FFFFFF"/>
              </w:rPr>
            </w:pPr>
          </w:p>
        </w:tc>
        <w:tc>
          <w:tcPr>
            <w:tcW w:w="1100" w:type="dxa"/>
          </w:tcPr>
          <w:p w14:paraId="6C2E4559" w14:textId="4092984A" w:rsidR="007D7D8E" w:rsidRPr="007D7D8E" w:rsidRDefault="007D7D8E" w:rsidP="007D7D8E">
            <w:pPr>
              <w:rPr>
                <w:rFonts w:eastAsia="Times New Roman"/>
              </w:rPr>
            </w:pPr>
            <w:r w:rsidRPr="007D7D8E">
              <w:rPr>
                <w:rFonts w:eastAsia="Times New Roman"/>
              </w:rPr>
              <w:t>203-392-5616</w:t>
            </w:r>
          </w:p>
          <w:p w14:paraId="01D4F04F" w14:textId="77777777" w:rsidR="007D7D8E" w:rsidRDefault="007D7D8E" w:rsidP="007D7D8E">
            <w:pPr>
              <w:rPr>
                <w:rFonts w:eastAsia="Times New Roman"/>
              </w:rPr>
            </w:pPr>
          </w:p>
          <w:p w14:paraId="0576BB0F" w14:textId="21E5A418" w:rsidR="007D7D8E" w:rsidRDefault="007D7D8E" w:rsidP="007D7D8E">
            <w:pPr>
              <w:rPr>
                <w:rFonts w:eastAsia="Times New Roman"/>
              </w:rPr>
            </w:pPr>
            <w:r>
              <w:rPr>
                <w:rFonts w:eastAsia="Times New Roman"/>
              </w:rPr>
              <w:t>203-764-0858</w:t>
            </w:r>
          </w:p>
          <w:p w14:paraId="2D1CDEE2" w14:textId="247D37C1" w:rsidR="00B614AE" w:rsidRDefault="00B614AE" w:rsidP="008436E9"/>
        </w:tc>
        <w:tc>
          <w:tcPr>
            <w:tcW w:w="1797" w:type="dxa"/>
          </w:tcPr>
          <w:p w14:paraId="479F59AB" w14:textId="49950D0C" w:rsidR="00B614AE" w:rsidRDefault="007D7D8E" w:rsidP="007D7D8E">
            <w:r>
              <w:t>Analysis of Brownfields Cleanup Alternatives (ABCA) for a site in New Haven</w:t>
            </w:r>
          </w:p>
        </w:tc>
      </w:tr>
      <w:tr w:rsidR="00B614AE" w14:paraId="464F10C3" w14:textId="77777777" w:rsidTr="00A01070">
        <w:trPr>
          <w:trHeight w:val="553"/>
        </w:trPr>
        <w:tc>
          <w:tcPr>
            <w:tcW w:w="1479" w:type="dxa"/>
          </w:tcPr>
          <w:p w14:paraId="7871A853" w14:textId="630DE9CB" w:rsidR="00B614AE" w:rsidRDefault="00B45BE7" w:rsidP="008436E9">
            <w:r w:rsidRPr="00B45BE7">
              <w:t>Town of Old Saybrook</w:t>
            </w:r>
          </w:p>
        </w:tc>
        <w:tc>
          <w:tcPr>
            <w:tcW w:w="1439" w:type="dxa"/>
          </w:tcPr>
          <w:p w14:paraId="3B537DC0" w14:textId="6B833334" w:rsidR="00DF10CA" w:rsidRDefault="00B45BE7" w:rsidP="008436E9">
            <w:r w:rsidRPr="00B45BE7">
              <w:t>Susie Beckman</w:t>
            </w:r>
          </w:p>
        </w:tc>
        <w:tc>
          <w:tcPr>
            <w:tcW w:w="3583" w:type="dxa"/>
          </w:tcPr>
          <w:p w14:paraId="586185F1" w14:textId="3E128B4C" w:rsidR="00B614AE" w:rsidRDefault="00E72637" w:rsidP="00DF10CA">
            <w:hyperlink r:id="rId13" w:history="1">
              <w:r w:rsidR="00B45BE7" w:rsidRPr="009C3F2B">
                <w:rPr>
                  <w:rStyle w:val="Hyperlink"/>
                </w:rPr>
                <w:t>susan.beckman@oldsaybrookct.gov</w:t>
              </w:r>
            </w:hyperlink>
          </w:p>
          <w:p w14:paraId="0D0C037F" w14:textId="7F8625B5" w:rsidR="00B45BE7" w:rsidRDefault="00B45BE7" w:rsidP="00DF10CA"/>
        </w:tc>
        <w:tc>
          <w:tcPr>
            <w:tcW w:w="1100" w:type="dxa"/>
          </w:tcPr>
          <w:p w14:paraId="20EEE353" w14:textId="5F841FAE" w:rsidR="00B614AE" w:rsidRDefault="00C93714" w:rsidP="008436E9">
            <w:r>
              <w:t>860</w:t>
            </w:r>
            <w:r w:rsidR="00B45BE7">
              <w:t>-</w:t>
            </w:r>
            <w:r w:rsidR="00B45BE7" w:rsidRPr="00B45BE7">
              <w:t>395-3139</w:t>
            </w:r>
          </w:p>
        </w:tc>
        <w:tc>
          <w:tcPr>
            <w:tcW w:w="1797" w:type="dxa"/>
          </w:tcPr>
          <w:p w14:paraId="4F6EA184" w14:textId="77777777" w:rsidR="00A01070" w:rsidRDefault="00A01070" w:rsidP="00A01070">
            <w:r>
              <w:t>Brownfields Prioritization &amp;</w:t>
            </w:r>
          </w:p>
          <w:p w14:paraId="0793A5DF" w14:textId="62371B6B" w:rsidR="00B614AE" w:rsidRDefault="00A01070" w:rsidP="00A01070">
            <w:r>
              <w:t>Preliminary Assessment</w:t>
            </w:r>
          </w:p>
        </w:tc>
      </w:tr>
      <w:tr w:rsidR="00B614AE" w14:paraId="1A72DE15" w14:textId="77777777" w:rsidTr="00A01070">
        <w:trPr>
          <w:trHeight w:val="536"/>
        </w:trPr>
        <w:tc>
          <w:tcPr>
            <w:tcW w:w="1479" w:type="dxa"/>
          </w:tcPr>
          <w:p w14:paraId="6242DDE2" w14:textId="70A0C2EA" w:rsidR="00B614AE" w:rsidRDefault="00C34981" w:rsidP="008436E9">
            <w:r w:rsidRPr="00C34981">
              <w:t>Town of Stratford</w:t>
            </w:r>
          </w:p>
        </w:tc>
        <w:tc>
          <w:tcPr>
            <w:tcW w:w="1439" w:type="dxa"/>
          </w:tcPr>
          <w:p w14:paraId="3A470729" w14:textId="6073734C" w:rsidR="00B614AE" w:rsidRDefault="00C34981" w:rsidP="008436E9">
            <w:r>
              <w:t xml:space="preserve">Kelly </w:t>
            </w:r>
            <w:r w:rsidRPr="00C34981">
              <w:t>Kerrigan</w:t>
            </w:r>
          </w:p>
        </w:tc>
        <w:tc>
          <w:tcPr>
            <w:tcW w:w="3583" w:type="dxa"/>
          </w:tcPr>
          <w:p w14:paraId="5CDF6582" w14:textId="68E8CD13" w:rsidR="00B614AE" w:rsidRDefault="00E72637" w:rsidP="008436E9">
            <w:hyperlink r:id="rId14" w:history="1">
              <w:r w:rsidR="00C34981" w:rsidRPr="009C3F2B">
                <w:rPr>
                  <w:rStyle w:val="Hyperlink"/>
                </w:rPr>
                <w:t>kkerrigan@townofstratford.com</w:t>
              </w:r>
            </w:hyperlink>
          </w:p>
          <w:p w14:paraId="51EA847D" w14:textId="4A69EE15" w:rsidR="00C34981" w:rsidRDefault="00C34981" w:rsidP="008436E9"/>
        </w:tc>
        <w:tc>
          <w:tcPr>
            <w:tcW w:w="1100" w:type="dxa"/>
          </w:tcPr>
          <w:p w14:paraId="2CE98C06" w14:textId="723D90F5" w:rsidR="00B614AE" w:rsidRDefault="00C34981" w:rsidP="00C93714">
            <w:r>
              <w:t>203</w:t>
            </w:r>
            <w:r w:rsidR="00C93714">
              <w:t>-</w:t>
            </w:r>
            <w:r>
              <w:t xml:space="preserve"> 218-7745</w:t>
            </w:r>
          </w:p>
        </w:tc>
        <w:tc>
          <w:tcPr>
            <w:tcW w:w="1797" w:type="dxa"/>
          </w:tcPr>
          <w:p w14:paraId="32EE6A50" w14:textId="77777777" w:rsidR="00A01070" w:rsidRDefault="00A01070" w:rsidP="00A01070">
            <w:r>
              <w:t>Brownfields Prioritization &amp;</w:t>
            </w:r>
          </w:p>
          <w:p w14:paraId="16AD8924" w14:textId="7F7149B0" w:rsidR="00B614AE" w:rsidRDefault="00A01070" w:rsidP="00A01070">
            <w:r>
              <w:t>Preliminary Assessment</w:t>
            </w:r>
          </w:p>
        </w:tc>
      </w:tr>
      <w:tr w:rsidR="003F5DF6" w14:paraId="55FEE12F" w14:textId="77777777" w:rsidTr="00A01070">
        <w:trPr>
          <w:trHeight w:val="1382"/>
        </w:trPr>
        <w:tc>
          <w:tcPr>
            <w:tcW w:w="1479" w:type="dxa"/>
          </w:tcPr>
          <w:p w14:paraId="44678D56" w14:textId="11D043DB" w:rsidR="003F5DF6" w:rsidRDefault="003F5DF6" w:rsidP="003F5DF6">
            <w:r w:rsidRPr="003F5DF6">
              <w:t>North Haven Economic Development Commission</w:t>
            </w:r>
          </w:p>
        </w:tc>
        <w:tc>
          <w:tcPr>
            <w:tcW w:w="1439" w:type="dxa"/>
          </w:tcPr>
          <w:p w14:paraId="53A5EB97" w14:textId="7F8A0F77" w:rsidR="003F5DF6" w:rsidRPr="00C34981" w:rsidRDefault="003F5DF6" w:rsidP="003F5DF6">
            <w:r w:rsidRPr="003F5DF6">
              <w:t>Richard LoPresti</w:t>
            </w:r>
          </w:p>
        </w:tc>
        <w:tc>
          <w:tcPr>
            <w:tcW w:w="3583" w:type="dxa"/>
          </w:tcPr>
          <w:p w14:paraId="69CE1C1E" w14:textId="16EE2C53" w:rsidR="003F5DF6" w:rsidRPr="003F5DF6" w:rsidRDefault="00E72637" w:rsidP="003F5DF6">
            <w:pPr>
              <w:rPr>
                <w:rStyle w:val="Hyperlink"/>
              </w:rPr>
            </w:pPr>
            <w:hyperlink r:id="rId15" w:history="1">
              <w:r w:rsidR="003F5DF6" w:rsidRPr="003F5DF6">
                <w:rPr>
                  <w:rStyle w:val="Hyperlink"/>
                </w:rPr>
                <w:t>LoPresti.Richard@town.north-haven.ct.us</w:t>
              </w:r>
            </w:hyperlink>
          </w:p>
          <w:p w14:paraId="1F4BE769" w14:textId="397C1F6B" w:rsidR="003F5DF6" w:rsidRPr="00C34981" w:rsidRDefault="003F5DF6" w:rsidP="003F5DF6">
            <w:pPr>
              <w:rPr>
                <w:rStyle w:val="Hyperlink"/>
              </w:rPr>
            </w:pPr>
          </w:p>
        </w:tc>
        <w:tc>
          <w:tcPr>
            <w:tcW w:w="1100" w:type="dxa"/>
          </w:tcPr>
          <w:p w14:paraId="3DF95BAB" w14:textId="0325D480" w:rsidR="003F5DF6" w:rsidRPr="00C34981" w:rsidRDefault="003F5DF6" w:rsidP="003F5DF6">
            <w:r w:rsidRPr="003F5DF6">
              <w:t>203-623-0536</w:t>
            </w:r>
          </w:p>
        </w:tc>
        <w:tc>
          <w:tcPr>
            <w:tcW w:w="1797" w:type="dxa"/>
          </w:tcPr>
          <w:p w14:paraId="50151754" w14:textId="2D2C806B" w:rsidR="003F5DF6" w:rsidRDefault="003F5DF6" w:rsidP="003F5DF6">
            <w:r>
              <w:t xml:space="preserve">Brownfields </w:t>
            </w:r>
            <w:r w:rsidR="00A01070">
              <w:t>Prioritization &amp;</w:t>
            </w:r>
          </w:p>
          <w:p w14:paraId="223E95A0" w14:textId="3BB3FF59" w:rsidR="00A01070" w:rsidRDefault="00A01070" w:rsidP="003F5DF6">
            <w:r>
              <w:t xml:space="preserve">Preliminary Assessment </w:t>
            </w:r>
          </w:p>
        </w:tc>
      </w:tr>
      <w:tr w:rsidR="006C548B" w14:paraId="3A077BCB" w14:textId="77777777" w:rsidTr="00A01070">
        <w:trPr>
          <w:trHeight w:val="1382"/>
        </w:trPr>
        <w:tc>
          <w:tcPr>
            <w:tcW w:w="1479" w:type="dxa"/>
          </w:tcPr>
          <w:p w14:paraId="47B37F00" w14:textId="2093D67C" w:rsidR="006C548B" w:rsidRPr="000C446A" w:rsidRDefault="00C93714" w:rsidP="003F5DF6">
            <w:pPr>
              <w:rPr>
                <w:b/>
              </w:rPr>
            </w:pPr>
            <w:r>
              <w:t>Town of Stonington</w:t>
            </w:r>
          </w:p>
        </w:tc>
        <w:tc>
          <w:tcPr>
            <w:tcW w:w="1439" w:type="dxa"/>
          </w:tcPr>
          <w:p w14:paraId="4C1BF439" w14:textId="731FA51E" w:rsidR="006C548B" w:rsidRPr="003F5DF6" w:rsidRDefault="00C93714" w:rsidP="00C93714">
            <w:r w:rsidRPr="00C93714">
              <w:t xml:space="preserve">Danielle Chesebrough </w:t>
            </w:r>
          </w:p>
        </w:tc>
        <w:tc>
          <w:tcPr>
            <w:tcW w:w="3583" w:type="dxa"/>
          </w:tcPr>
          <w:p w14:paraId="4E6FE0FA" w14:textId="4EC3F3AC" w:rsidR="006C548B" w:rsidRDefault="00E72637" w:rsidP="003F5DF6">
            <w:hyperlink r:id="rId16" w:history="1">
              <w:r w:rsidR="00C93714" w:rsidRPr="006519CA">
                <w:rPr>
                  <w:rStyle w:val="Hyperlink"/>
                </w:rPr>
                <w:t>dchesebrough@stonington-ct.gov</w:t>
              </w:r>
            </w:hyperlink>
          </w:p>
          <w:p w14:paraId="677504A6" w14:textId="3A3CED7E" w:rsidR="00C93714" w:rsidRPr="003F5DF6" w:rsidRDefault="00C93714" w:rsidP="003F5DF6">
            <w:pPr>
              <w:rPr>
                <w:rStyle w:val="Hyperlink"/>
              </w:rPr>
            </w:pPr>
          </w:p>
        </w:tc>
        <w:tc>
          <w:tcPr>
            <w:tcW w:w="1100" w:type="dxa"/>
          </w:tcPr>
          <w:p w14:paraId="0F403B42" w14:textId="3646143B" w:rsidR="006C548B" w:rsidRPr="003F5DF6" w:rsidRDefault="00C93714" w:rsidP="00C93714">
            <w:r>
              <w:t>860-</w:t>
            </w:r>
            <w:r w:rsidRPr="00C93714">
              <w:t>535-5050</w:t>
            </w:r>
          </w:p>
        </w:tc>
        <w:tc>
          <w:tcPr>
            <w:tcW w:w="1797" w:type="dxa"/>
          </w:tcPr>
          <w:p w14:paraId="2E2E1C7C" w14:textId="4623ABBE" w:rsidR="006C548B" w:rsidRDefault="00C93714" w:rsidP="003F5DF6">
            <w:r>
              <w:t>Adaptive Reuse Plan and Remedial Cost</w:t>
            </w:r>
          </w:p>
        </w:tc>
      </w:tr>
    </w:tbl>
    <w:p w14:paraId="3DF23474" w14:textId="790904A2" w:rsidR="008436E9" w:rsidRDefault="008436E9" w:rsidP="008436E9"/>
    <w:p w14:paraId="6A03C325" w14:textId="65A3E454" w:rsidR="00816CCB" w:rsidRDefault="00816CCB" w:rsidP="008436E9">
      <w:r>
        <w:t>Additional description provided by community partners:</w:t>
      </w:r>
    </w:p>
    <w:p w14:paraId="1C4F2390" w14:textId="00D5A39B" w:rsidR="00816CCB" w:rsidRDefault="007D7D8E" w:rsidP="007D7D8E">
      <w:pPr>
        <w:rPr>
          <w:b/>
        </w:rPr>
      </w:pPr>
      <w:r w:rsidRPr="007D7D8E">
        <w:rPr>
          <w:rFonts w:eastAsia="Times New Roman"/>
          <w:b/>
        </w:rPr>
        <w:t xml:space="preserve">Saint Luke's Development Corporation in </w:t>
      </w:r>
      <w:r w:rsidRPr="007D7D8E">
        <w:rPr>
          <w:b/>
        </w:rPr>
        <w:t>New Haven</w:t>
      </w:r>
    </w:p>
    <w:p w14:paraId="5A8D7BCF" w14:textId="1F2A3BE0" w:rsidR="007D7D8E" w:rsidRPr="007D7D8E" w:rsidRDefault="007D7D8E" w:rsidP="007D7D8E">
      <w:pPr>
        <w:rPr>
          <w:b/>
        </w:rPr>
      </w:pPr>
      <w:r w:rsidRPr="007D7D8E">
        <w:t xml:space="preserve">The </w:t>
      </w:r>
      <w:r>
        <w:t xml:space="preserve">non-profit corporation is looking to cleanup and redevelop their property in </w:t>
      </w:r>
      <w:r w:rsidRPr="007D7D8E">
        <w:t xml:space="preserve">129 Whalley Avenue </w:t>
      </w:r>
      <w:r w:rsidR="00B45BE7">
        <w:t xml:space="preserve">to an apartment building with more than 40 units and </w:t>
      </w:r>
      <w:r w:rsidR="00B45BE7" w:rsidRPr="00B45BE7">
        <w:t>and commercial space on the first floor</w:t>
      </w:r>
      <w:r w:rsidR="00B45BE7">
        <w:t xml:space="preserve">. The site </w:t>
      </w:r>
      <w:r w:rsidRPr="007D7D8E">
        <w:t>was previously</w:t>
      </w:r>
      <w:r w:rsidR="00B45BE7">
        <w:t xml:space="preserve"> an</w:t>
      </w:r>
      <w:r w:rsidRPr="007D7D8E">
        <w:t xml:space="preserve"> automotive shop</w:t>
      </w:r>
      <w:r w:rsidR="00B45BE7">
        <w:t xml:space="preserve"> and has a</w:t>
      </w:r>
      <w:r w:rsidRPr="007D7D8E">
        <w:t xml:space="preserve"> Phase I </w:t>
      </w:r>
      <w:r>
        <w:t xml:space="preserve">&amp; Phase II </w:t>
      </w:r>
      <w:r w:rsidRPr="007D7D8E">
        <w:t>Environmental</w:t>
      </w:r>
      <w:r w:rsidRPr="00B45BE7">
        <w:t xml:space="preserve"> Investigation Report and a Hazardous Building Materials </w:t>
      </w:r>
      <w:r w:rsidR="00B45BE7" w:rsidRPr="00B45BE7">
        <w:t>Assessment</w:t>
      </w:r>
      <w:r w:rsidRPr="00B45BE7">
        <w:t xml:space="preserve"> </w:t>
      </w:r>
      <w:r w:rsidR="00B45BE7" w:rsidRPr="00B45BE7">
        <w:t>completed.</w:t>
      </w:r>
      <w:r w:rsidR="00B45BE7">
        <w:t xml:space="preserve"> As they are targeting an EPA Cleanup Grant for FY20, an Analysis of Brownfields Cleanup Alternatives (ABCA) will be the first step to a successful application. </w:t>
      </w:r>
    </w:p>
    <w:p w14:paraId="424EDCD8" w14:textId="6F3324B3" w:rsidR="00B45BE7" w:rsidRDefault="00B45BE7" w:rsidP="008436E9">
      <w:pPr>
        <w:rPr>
          <w:b/>
        </w:rPr>
      </w:pPr>
      <w:r>
        <w:rPr>
          <w:b/>
        </w:rPr>
        <w:t>Town of Old Saybrook</w:t>
      </w:r>
    </w:p>
    <w:p w14:paraId="6C27CFC1" w14:textId="14A0DE9C" w:rsidR="00B45BE7" w:rsidRPr="00B45BE7" w:rsidRDefault="00B45BE7" w:rsidP="008436E9">
      <w:r w:rsidRPr="00B45BE7">
        <w:lastRenderedPageBreak/>
        <w:t>Four properties in Old Saybrook appear on the Federal CERCLIS list and the others have been identified as "Hazardous Waste Facilities" under Section 22a-134f of the CT General Statutes. Our goal is to fully understand which of these (and possibly other) properties meet the definition of a brownfield, create a map of all brownfield properties and work with stakeholders to use this Brownfield Inventory to identify priority sites for cleanup and redevelopment.</w:t>
      </w:r>
      <w:r w:rsidR="00817C11">
        <w:t xml:space="preserve"> </w:t>
      </w:r>
      <w:r w:rsidRPr="00B45BE7">
        <w:t>The Town of Old Saybrook requests assistance in identifying and mapping brownfield sites within town boundaries because: we do not have a clear understanding of the number of properties meeting the definition of a brownfield; we are concerned about the extent of potential contamination; and we lack the resources on the town staff to conduct such a survey.</w:t>
      </w:r>
    </w:p>
    <w:p w14:paraId="26EAE67C" w14:textId="65E46162" w:rsidR="00816CCB" w:rsidRPr="008953DD" w:rsidRDefault="00C34981" w:rsidP="008436E9">
      <w:pPr>
        <w:rPr>
          <w:b/>
        </w:rPr>
      </w:pPr>
      <w:r>
        <w:rPr>
          <w:b/>
        </w:rPr>
        <w:t>Town of Stratford</w:t>
      </w:r>
    </w:p>
    <w:p w14:paraId="309D5350" w14:textId="77777777" w:rsidR="00C34981" w:rsidRDefault="00C34981" w:rsidP="008436E9">
      <w:r w:rsidRPr="00C34981">
        <w:t>Our most recent Brownfields inventory was completed in 2011. We seek assistance in updating the inventory in order to have a better, focused prioritization of our Towns brownfield sites. We can provide the previous inventory as a starting point.</w:t>
      </w:r>
    </w:p>
    <w:p w14:paraId="6793CDCD" w14:textId="77777777" w:rsidR="003F5DF6" w:rsidRPr="003F5DF6" w:rsidRDefault="003F5DF6" w:rsidP="003F5DF6">
      <w:pPr>
        <w:rPr>
          <w:b/>
        </w:rPr>
      </w:pPr>
      <w:r w:rsidRPr="003F5DF6">
        <w:rPr>
          <w:b/>
        </w:rPr>
        <w:t xml:space="preserve">North Haven Economic Development Commission </w:t>
      </w:r>
    </w:p>
    <w:p w14:paraId="09154195" w14:textId="57154F66" w:rsidR="003F5DF6" w:rsidRPr="003F5DF6" w:rsidRDefault="003F5DF6" w:rsidP="003F5DF6">
      <w:r w:rsidRPr="003F5DF6">
        <w:t>The Town of North Haven has experienced positive economic growth over the past ten years. This growth has impacted the number of developable sites available in our community. In order to continue our growth, we need to create a list of sites available for development, some of which may be brownfields. By creating an inventory of brownfields for North Haven, we can then collect data on the sites, determine potential cleanup costs and evaluate redevelopment options for the sites. We can also prepare summaries and presentations, which can be used to prepare grant proposals for EPA or other Federal and State Brownfield grant proposals, as well as, to conduct community outreach.</w:t>
      </w:r>
    </w:p>
    <w:p w14:paraId="6453D2CF" w14:textId="29C36CD3" w:rsidR="003F5DF6" w:rsidRDefault="003F5DF6" w:rsidP="003F5DF6">
      <w:r w:rsidRPr="003F5DF6">
        <w:t>Using the assistance of the Connecticut Brownfields Initiative (CBI) through the Spring 2020 Municipal Assistance Program (MAP) would be extremely helpful in accomplishing the above project for the Town of North Haven.</w:t>
      </w:r>
    </w:p>
    <w:p w14:paraId="4932ACD9" w14:textId="207C6BF8" w:rsidR="00C93714" w:rsidRPr="00C93714" w:rsidRDefault="00C93714" w:rsidP="003F5DF6">
      <w:pPr>
        <w:rPr>
          <w:b/>
        </w:rPr>
      </w:pPr>
      <w:r w:rsidRPr="00C93714">
        <w:rPr>
          <w:b/>
        </w:rPr>
        <w:t>Town of Stonington</w:t>
      </w:r>
    </w:p>
    <w:p w14:paraId="09731A8F" w14:textId="2BC6616E" w:rsidR="00C93714" w:rsidRPr="003F5DF6" w:rsidRDefault="00C93714" w:rsidP="003F5DF6">
      <w:r w:rsidRPr="00C93714">
        <w:t>We had an old mill recently collapse and the community has cleaned the site, which sits along the newly designated Wild and Scenic Pawcatuck River. We would like to identify the extent to clean up required and if redevelopment could be feasible. We would welcome the opportunity to work with UCONN students on this endeavor.</w:t>
      </w:r>
    </w:p>
    <w:p w14:paraId="164D17F2" w14:textId="16DE2C3D" w:rsidR="0089403B" w:rsidRPr="000C3C53" w:rsidRDefault="0089403B" w:rsidP="00696387">
      <w:pPr>
        <w:pStyle w:val="Heading1"/>
        <w:spacing w:before="240"/>
        <w:rPr>
          <w:color w:val="000000" w:themeColor="text1"/>
        </w:rPr>
      </w:pPr>
      <w:r>
        <w:rPr>
          <w:color w:val="000000" w:themeColor="text1"/>
        </w:rPr>
        <w:t>Course Materials</w:t>
      </w:r>
    </w:p>
    <w:p w14:paraId="205F903F" w14:textId="0E11C029" w:rsidR="005729E1" w:rsidRDefault="005729E1" w:rsidP="005729E1">
      <w:r>
        <w:t xml:space="preserve">Links to </w:t>
      </w:r>
      <w:r w:rsidR="008953DD">
        <w:t xml:space="preserve">reference </w:t>
      </w:r>
      <w:r>
        <w:t>materials and various documents will be provided on the Husky CT site for this course.</w:t>
      </w:r>
    </w:p>
    <w:p w14:paraId="13C0B681" w14:textId="7AC13A1C" w:rsidR="008953DD" w:rsidRPr="008953DD" w:rsidRDefault="008953DD" w:rsidP="005729E1">
      <w:pPr>
        <w:rPr>
          <w:b/>
        </w:rPr>
      </w:pPr>
      <w:r w:rsidRPr="008953DD">
        <w:rPr>
          <w:b/>
        </w:rPr>
        <w:t xml:space="preserve">Class </w:t>
      </w:r>
      <w:r>
        <w:rPr>
          <w:b/>
        </w:rPr>
        <w:t>Policy</w:t>
      </w:r>
      <w:r w:rsidRPr="008953DD">
        <w:rPr>
          <w:b/>
        </w:rPr>
        <w:t xml:space="preserve"> </w:t>
      </w:r>
    </w:p>
    <w:p w14:paraId="5AECCEBD" w14:textId="071DC58D" w:rsidR="008953DD" w:rsidRDefault="008953DD" w:rsidP="005729E1">
      <w:r>
        <w:lastRenderedPageBreak/>
        <w:t>Every project will be completed by a group of 2</w:t>
      </w:r>
      <w:r w:rsidR="00FD7AF6">
        <w:t xml:space="preserve"> students</w:t>
      </w:r>
      <w:r>
        <w:t>. Group assignments will be done the first week of classes with student input (every student will provide their three top choices); final assignment will be done by the instructor.</w:t>
      </w:r>
    </w:p>
    <w:p w14:paraId="4C15199E" w14:textId="4D6CFB65" w:rsidR="008953DD" w:rsidRDefault="008953DD" w:rsidP="005729E1">
      <w:r>
        <w:t>Students are expected to attend weekly meetings during the Tuesday class time. That time will be utilized to discuss progress, provide feedback and conduct general discussions on brownfield-related topics, with instruction provided on selected topics (e.g., how to conduct a Phase I investigation).</w:t>
      </w:r>
      <w:r w:rsidR="0006542E">
        <w:t xml:space="preserve"> </w:t>
      </w:r>
    </w:p>
    <w:p w14:paraId="4FD08EFF" w14:textId="07A4A9E7" w:rsidR="008953DD" w:rsidRDefault="008953DD" w:rsidP="005729E1">
      <w:r>
        <w:t>Students are also expected to provide contact information to their group members and respond to group communications within a reasonable time frame (generally 24 hours or less).</w:t>
      </w:r>
    </w:p>
    <w:p w14:paraId="5316B9D7" w14:textId="46BCD6F1" w:rsidR="00E4007A" w:rsidRDefault="00E4007A" w:rsidP="005729E1">
      <w:pPr>
        <w:rPr>
          <w:b/>
        </w:rPr>
      </w:pPr>
      <w:r>
        <w:rPr>
          <w:b/>
        </w:rPr>
        <w:t xml:space="preserve">Class schedule </w:t>
      </w:r>
    </w:p>
    <w:p w14:paraId="093396E8" w14:textId="5614C738" w:rsidR="00E4007A" w:rsidRPr="00FD7AF6" w:rsidRDefault="00FD7AF6" w:rsidP="005729E1">
      <w:r w:rsidRPr="00FD7AF6">
        <w:t>Each group will have a weekly 30-minute meeting with the instructor</w:t>
      </w:r>
      <w:r>
        <w:t>s</w:t>
      </w:r>
      <w:r w:rsidRPr="00FD7AF6">
        <w:t>, scheduled within the class window (Tu or Th 330-445).</w:t>
      </w:r>
      <w:r w:rsidR="0006542E">
        <w:t xml:space="preserve"> </w:t>
      </w:r>
      <w:r w:rsidR="0006542E" w:rsidRPr="0006542E">
        <w:rPr>
          <w:color w:val="FF0000"/>
        </w:rPr>
        <w:t>After March 23</w:t>
      </w:r>
      <w:r w:rsidR="0006542E" w:rsidRPr="0006542E">
        <w:rPr>
          <w:color w:val="FF0000"/>
          <w:vertAlign w:val="superscript"/>
        </w:rPr>
        <w:t>rd</w:t>
      </w:r>
      <w:r w:rsidR="0006542E" w:rsidRPr="0006542E">
        <w:rPr>
          <w:color w:val="FF0000"/>
        </w:rPr>
        <w:t xml:space="preserve"> and until the end of the semester, the weekly meetings with the instructors will be conducted online though the instructor’s WebEx personal room.</w:t>
      </w:r>
    </w:p>
    <w:p w14:paraId="0E01EC3F" w14:textId="7E45AC53" w:rsidR="00FD7AF6" w:rsidRDefault="00FD7AF6" w:rsidP="005729E1">
      <w:pPr>
        <w:rPr>
          <w:b/>
        </w:rPr>
      </w:pPr>
      <w:r>
        <w:rPr>
          <w:b/>
        </w:rPr>
        <w:t>Class Deliverables</w:t>
      </w:r>
    </w:p>
    <w:p w14:paraId="639CA3B6" w14:textId="41DBFEFA" w:rsidR="00E4007A" w:rsidRPr="00A430D0" w:rsidRDefault="00FD7AF6" w:rsidP="005729E1">
      <w:pPr>
        <w:rPr>
          <w:color w:val="FF0000"/>
        </w:rPr>
      </w:pPr>
      <w:r>
        <w:rPr>
          <w:b/>
        </w:rPr>
        <w:t>Progress Report</w:t>
      </w:r>
      <w:r w:rsidR="00E4007A" w:rsidRPr="001F4C26">
        <w:rPr>
          <w:b/>
        </w:rPr>
        <w:t>:</w:t>
      </w:r>
      <w:r w:rsidR="001A4CD4">
        <w:t xml:space="preserve"> Student groups</w:t>
      </w:r>
      <w:r w:rsidR="00E4007A">
        <w:t xml:space="preserve"> are expected to provide a written</w:t>
      </w:r>
      <w:r w:rsidR="001A4CD4">
        <w:t xml:space="preserve"> summary of their progress</w:t>
      </w:r>
      <w:r>
        <w:t xml:space="preserve"> after the spring break</w:t>
      </w:r>
      <w:r w:rsidR="001A4CD4">
        <w:t>. The progress report should build on the previous report, towards the cumulative final report. A template will be provided by the instructors on Husky CT. Each report should describe the objectives, actions and results, as well as any obstacles encountered.</w:t>
      </w:r>
      <w:r w:rsidR="0006542E">
        <w:t xml:space="preserve"> </w:t>
      </w:r>
      <w:r w:rsidR="00A430D0" w:rsidRPr="00A430D0">
        <w:rPr>
          <w:color w:val="FF0000"/>
        </w:rPr>
        <w:t xml:space="preserve">The progress </w:t>
      </w:r>
      <w:r w:rsidR="005414BC">
        <w:rPr>
          <w:color w:val="FF0000"/>
        </w:rPr>
        <w:t>of the project</w:t>
      </w:r>
      <w:r w:rsidR="00A430D0" w:rsidRPr="00A430D0">
        <w:rPr>
          <w:color w:val="FF0000"/>
        </w:rPr>
        <w:t xml:space="preserve"> </w:t>
      </w:r>
      <w:r w:rsidR="00A430D0">
        <w:rPr>
          <w:color w:val="FF0000"/>
        </w:rPr>
        <w:t xml:space="preserve">will be assessed in an informal format during the weekly meetings with the instructors after spring break. No </w:t>
      </w:r>
      <w:r w:rsidR="00AF7F31">
        <w:rPr>
          <w:color w:val="FF0000"/>
        </w:rPr>
        <w:t>additional</w:t>
      </w:r>
      <w:bookmarkStart w:id="0" w:name="_GoBack"/>
      <w:bookmarkEnd w:id="0"/>
      <w:r w:rsidR="005414BC">
        <w:rPr>
          <w:color w:val="FF0000"/>
        </w:rPr>
        <w:t xml:space="preserve"> report is needed. </w:t>
      </w:r>
    </w:p>
    <w:p w14:paraId="1E4CFA04" w14:textId="40369C84" w:rsidR="0006542E" w:rsidRDefault="001A4CD4" w:rsidP="005729E1">
      <w:r w:rsidRPr="001F4C26">
        <w:rPr>
          <w:b/>
        </w:rPr>
        <w:t>Final Report:</w:t>
      </w:r>
      <w:r>
        <w:t xml:space="preserve"> The final report should be written as a technical report to the municipality, with the student group acting as consultants. It should include scope of work, activities, results, conclusions and recommendations, as well as data gaps. This is a group deliverable.</w:t>
      </w:r>
      <w:r w:rsidR="00FD7AF6">
        <w:t xml:space="preserve"> </w:t>
      </w:r>
      <w:r w:rsidR="0006542E" w:rsidRPr="0006542E">
        <w:rPr>
          <w:color w:val="FF0000"/>
        </w:rPr>
        <w:t>The</w:t>
      </w:r>
      <w:r w:rsidR="0006542E">
        <w:rPr>
          <w:color w:val="FF0000"/>
        </w:rPr>
        <w:t xml:space="preserve"> final deliverable will be determined in communication with the instructor (technical report, excel spreadsheet, or both) and will be submitted online through HuskyCT or email.</w:t>
      </w:r>
      <w:r w:rsidR="0006542E" w:rsidRPr="0006542E">
        <w:rPr>
          <w:color w:val="FF0000"/>
        </w:rPr>
        <w:t xml:space="preserve"> </w:t>
      </w:r>
    </w:p>
    <w:p w14:paraId="2AE6D999" w14:textId="77777777" w:rsidR="00FD7AF6" w:rsidRPr="00A34790" w:rsidRDefault="00FD7AF6" w:rsidP="00FD7AF6">
      <w:pPr>
        <w:rPr>
          <w:b/>
        </w:rPr>
      </w:pPr>
      <w:r w:rsidRPr="00A34790">
        <w:rPr>
          <w:b/>
        </w:rPr>
        <w:t>Final Presentations</w:t>
      </w:r>
    </w:p>
    <w:p w14:paraId="75367D19" w14:textId="0B894BFC" w:rsidR="00FD7AF6" w:rsidRDefault="00FD7AF6" w:rsidP="00FD7AF6">
      <w:r>
        <w:t>A final presentation will be given along with the final report to municipal officials on the last day of classes.</w:t>
      </w:r>
      <w:r w:rsidR="00A430D0">
        <w:t xml:space="preserve"> </w:t>
      </w:r>
      <w:r w:rsidR="00A430D0">
        <w:rPr>
          <w:color w:val="FF0000"/>
        </w:rPr>
        <w:t xml:space="preserve">The final presentation </w:t>
      </w:r>
      <w:r w:rsidR="005414BC">
        <w:rPr>
          <w:color w:val="FF0000"/>
        </w:rPr>
        <w:t>will take place</w:t>
      </w:r>
      <w:r w:rsidR="00A430D0">
        <w:rPr>
          <w:color w:val="FF0000"/>
        </w:rPr>
        <w:t xml:space="preserve"> in communication with the town through WebEx or other online </w:t>
      </w:r>
      <w:r w:rsidR="005414BC">
        <w:rPr>
          <w:color w:val="FF0000"/>
        </w:rPr>
        <w:t>platform.</w:t>
      </w:r>
      <w:r w:rsidR="00A430D0">
        <w:rPr>
          <w:color w:val="FF0000"/>
        </w:rPr>
        <w:t xml:space="preserve"> </w:t>
      </w:r>
      <w:r w:rsidR="005414BC">
        <w:rPr>
          <w:color w:val="FF0000"/>
        </w:rPr>
        <w:t xml:space="preserve">In </w:t>
      </w:r>
      <w:r w:rsidR="00470AA1">
        <w:rPr>
          <w:color w:val="FF0000"/>
        </w:rPr>
        <w:t xml:space="preserve">case the presentation is not scheduled due to technical difficulties of the town, the percentage of the presentation grade will be distributed to the other assignments. </w:t>
      </w:r>
    </w:p>
    <w:p w14:paraId="429FB024" w14:textId="652B2855" w:rsidR="001F4C26" w:rsidRPr="00A34790" w:rsidRDefault="001F4C26" w:rsidP="005729E1">
      <w:pPr>
        <w:rPr>
          <w:b/>
        </w:rPr>
      </w:pPr>
      <w:r w:rsidRPr="00A34790">
        <w:rPr>
          <w:b/>
        </w:rPr>
        <w:t xml:space="preserve">Class Reflection: </w:t>
      </w:r>
    </w:p>
    <w:p w14:paraId="2095603C" w14:textId="08225E57" w:rsidR="001F4C26" w:rsidRDefault="001F4C26" w:rsidP="005729E1">
      <w:r>
        <w:lastRenderedPageBreak/>
        <w:t>Reflection is a method of inquiry used in service-learning to encourage further understanding of the course content, a broader appreciation of the discipline, and an enhanced sense of civic responsibility. Structured and guided reflective activities and assignments are implemented preservice, throughout the service, and post-service to facilitate ongoing consideration of the experience.</w:t>
      </w:r>
    </w:p>
    <w:p w14:paraId="2989F25E" w14:textId="66870FC3" w:rsidR="001F4C26" w:rsidRDefault="001F4C26" w:rsidP="005729E1">
      <w:r>
        <w:t xml:space="preserve">There are </w:t>
      </w:r>
      <w:r w:rsidR="00FD7AF6">
        <w:t>two</w:t>
      </w:r>
      <w:r>
        <w:t xml:space="preserve"> stages of reflection, in the beginning and end of the semester. You may submit your self-reflection in one of two ways:</w:t>
      </w:r>
    </w:p>
    <w:p w14:paraId="4381C48F" w14:textId="26F707E1" w:rsidR="001F4C26" w:rsidRDefault="001F4C26" w:rsidP="001F4C26">
      <w:pPr>
        <w:pStyle w:val="ListParagraph"/>
        <w:numPr>
          <w:ilvl w:val="0"/>
          <w:numId w:val="10"/>
        </w:numPr>
      </w:pPr>
      <w:r>
        <w:t>Recorded video on Husky CT using the Kaltura tool. Instructions for using the Video will be made available on Husky CT. You may record over a Powerpoint presentation or talking straight to the camera.</w:t>
      </w:r>
    </w:p>
    <w:p w14:paraId="6DF609FE" w14:textId="0FA18707" w:rsidR="001F4C26" w:rsidRDefault="001F4C26" w:rsidP="001F4C26">
      <w:pPr>
        <w:pStyle w:val="ListParagraph"/>
        <w:numPr>
          <w:ilvl w:val="0"/>
          <w:numId w:val="10"/>
        </w:numPr>
      </w:pPr>
      <w:r>
        <w:t>Written document.</w:t>
      </w:r>
    </w:p>
    <w:p w14:paraId="42C5D5CF" w14:textId="207065F0" w:rsidR="001F4C26" w:rsidRDefault="001F4C26" w:rsidP="001F4C26">
      <w:r>
        <w:t xml:space="preserve">In either case, you are asked to address the following questions in each of the </w:t>
      </w:r>
      <w:r w:rsidR="00FD7AF6">
        <w:t>two</w:t>
      </w:r>
      <w:r>
        <w:t xml:space="preserve"> reflections:</w:t>
      </w:r>
    </w:p>
    <w:p w14:paraId="12A1A9F9" w14:textId="77777777" w:rsidR="001F4C26" w:rsidRDefault="001F4C26" w:rsidP="00A34790">
      <w:pPr>
        <w:pStyle w:val="ListParagraph"/>
        <w:numPr>
          <w:ilvl w:val="0"/>
          <w:numId w:val="12"/>
        </w:numPr>
      </w:pPr>
      <w:r>
        <w:t>Why is there a need for your service?</w:t>
      </w:r>
    </w:p>
    <w:p w14:paraId="777CB22E" w14:textId="248C4C52" w:rsidR="008953DD" w:rsidRDefault="001F4C26" w:rsidP="00A34790">
      <w:pPr>
        <w:pStyle w:val="ListParagraph"/>
        <w:numPr>
          <w:ilvl w:val="0"/>
          <w:numId w:val="12"/>
        </w:numPr>
      </w:pPr>
      <w:r>
        <w:t>How is what you study preparing you to address this issue?</w:t>
      </w:r>
    </w:p>
    <w:p w14:paraId="3558B331" w14:textId="7012198D" w:rsidR="00A34790" w:rsidRDefault="00A34790" w:rsidP="00A34790">
      <w:pPr>
        <w:pStyle w:val="ListParagraph"/>
        <w:numPr>
          <w:ilvl w:val="0"/>
          <w:numId w:val="12"/>
        </w:numPr>
      </w:pPr>
      <w:r>
        <w:t>If you were in charge of the agency/organization in which you are serving, how would you improve the process of brownfield redevelopment for the town?</w:t>
      </w:r>
    </w:p>
    <w:p w14:paraId="016B3442" w14:textId="6975D49B" w:rsidR="00A34790" w:rsidRDefault="00A34790" w:rsidP="00A34790">
      <w:pPr>
        <w:pStyle w:val="ListParagraph"/>
        <w:numPr>
          <w:ilvl w:val="0"/>
          <w:numId w:val="12"/>
        </w:numPr>
      </w:pPr>
      <w:r>
        <w:t>What challenges are you expecting to encounter? How did this evolve over the semester?</w:t>
      </w:r>
    </w:p>
    <w:p w14:paraId="686A3990" w14:textId="0D87EE59" w:rsidR="00A34790" w:rsidRDefault="00A34790" w:rsidP="00A34790">
      <w:pPr>
        <w:pStyle w:val="ListParagraph"/>
        <w:numPr>
          <w:ilvl w:val="0"/>
          <w:numId w:val="12"/>
        </w:numPr>
      </w:pPr>
      <w:r>
        <w:t>What personal qualities (e.g. leadership, communication skills, compassion, etc.) have you developed through service-learning? In what ways do you anticipate these qualities will help you in the future? To help others in the future?</w:t>
      </w:r>
    </w:p>
    <w:p w14:paraId="32CF87C0" w14:textId="69DB3839" w:rsidR="00A34790" w:rsidRDefault="00A34790" w:rsidP="00A34790">
      <w:pPr>
        <w:pStyle w:val="ListParagraph"/>
        <w:numPr>
          <w:ilvl w:val="0"/>
          <w:numId w:val="12"/>
        </w:numPr>
      </w:pPr>
      <w:r>
        <w:t>What happened during your service experience that made you feel you would (or would not) like to pursue this field as a career?</w:t>
      </w:r>
    </w:p>
    <w:p w14:paraId="1A08D4FA" w14:textId="7DC56CA9" w:rsidR="00A34790" w:rsidRDefault="00A34790" w:rsidP="00A34790">
      <w:r>
        <w:t>A rubric for assessing levels of Reflection is provided on Husky CT.</w:t>
      </w:r>
    </w:p>
    <w:p w14:paraId="19E69166" w14:textId="0ABB6FA9" w:rsidR="00470AA1" w:rsidRPr="00470AA1" w:rsidRDefault="00470AA1" w:rsidP="00470AA1">
      <w:pPr>
        <w:rPr>
          <w:color w:val="FF0000"/>
        </w:rPr>
      </w:pPr>
      <w:r w:rsidRPr="00470AA1">
        <w:rPr>
          <w:color w:val="FF0000"/>
        </w:rPr>
        <w:t xml:space="preserve">The final reflection will be submitted through HuskyCT. </w:t>
      </w:r>
    </w:p>
    <w:p w14:paraId="271BE432" w14:textId="77ADD260" w:rsidR="00A34790" w:rsidRDefault="00A34790" w:rsidP="006A5314">
      <w:pPr>
        <w:pStyle w:val="Heading1"/>
        <w:spacing w:before="240"/>
        <w:rPr>
          <w:color w:val="000000" w:themeColor="text1"/>
        </w:rPr>
      </w:pPr>
      <w:r>
        <w:rPr>
          <w:color w:val="000000" w:themeColor="text1"/>
        </w:rPr>
        <w:t>Grading</w:t>
      </w:r>
    </w:p>
    <w:p w14:paraId="740E2628" w14:textId="77777777" w:rsidR="00A34790" w:rsidRDefault="00A34790" w:rsidP="00A34790">
      <w:r>
        <w:t>The assessment of the class and the associated grades will be based on four components:</w:t>
      </w:r>
    </w:p>
    <w:p w14:paraId="5DDABE1F" w14:textId="5B986AA5" w:rsidR="00A34790" w:rsidRDefault="00FD7AF6" w:rsidP="00A34790">
      <w:pPr>
        <w:pStyle w:val="ListParagraph"/>
        <w:numPr>
          <w:ilvl w:val="0"/>
          <w:numId w:val="8"/>
        </w:numPr>
      </w:pPr>
      <w:r>
        <w:t>Progress report 3</w:t>
      </w:r>
      <w:r w:rsidR="00A34790">
        <w:t xml:space="preserve">0% </w:t>
      </w:r>
    </w:p>
    <w:p w14:paraId="2BBC9330" w14:textId="56CCC407" w:rsidR="00A34790" w:rsidRDefault="00FD7AF6" w:rsidP="00A34790">
      <w:pPr>
        <w:pStyle w:val="ListParagraph"/>
        <w:numPr>
          <w:ilvl w:val="0"/>
          <w:numId w:val="8"/>
        </w:numPr>
      </w:pPr>
      <w:r>
        <w:t>Final Report 4</w:t>
      </w:r>
      <w:r w:rsidR="00A34790">
        <w:t>0%</w:t>
      </w:r>
    </w:p>
    <w:p w14:paraId="7C676FCD" w14:textId="29D1DADE" w:rsidR="00A34790" w:rsidRDefault="00A34790" w:rsidP="00A34790">
      <w:pPr>
        <w:pStyle w:val="ListParagraph"/>
        <w:numPr>
          <w:ilvl w:val="0"/>
          <w:numId w:val="8"/>
        </w:numPr>
      </w:pPr>
      <w:r>
        <w:t>Class Reflections 20%</w:t>
      </w:r>
    </w:p>
    <w:p w14:paraId="273903BC" w14:textId="319BB0D4" w:rsidR="00A34790" w:rsidRDefault="00A34790" w:rsidP="00A34790">
      <w:pPr>
        <w:pStyle w:val="ListParagraph"/>
        <w:numPr>
          <w:ilvl w:val="0"/>
          <w:numId w:val="8"/>
        </w:numPr>
      </w:pPr>
      <w:r>
        <w:t>Final Presentation 10%</w:t>
      </w:r>
      <w:r w:rsidR="000B58A0">
        <w:t xml:space="preserve"> </w:t>
      </w:r>
      <w:r w:rsidR="000B58A0" w:rsidRPr="000B58A0">
        <w:rPr>
          <w:color w:val="FF0000"/>
        </w:rPr>
        <w:t>[If presentation does not take place, the grade will be distributed to the other assignments]</w:t>
      </w:r>
    </w:p>
    <w:p w14:paraId="5AFAFBFA" w14:textId="66485B45" w:rsidR="00A34790" w:rsidRDefault="00A34790" w:rsidP="00A34790">
      <w:r>
        <w:rPr>
          <w:noProof/>
        </w:rPr>
        <w:lastRenderedPageBreak/>
        <w:drawing>
          <wp:inline distT="0" distB="0" distL="0" distR="0" wp14:anchorId="00E240F5" wp14:editId="02E2B726">
            <wp:extent cx="2438400" cy="1828800"/>
            <wp:effectExtent l="0" t="0" r="0" b="0"/>
            <wp:docPr id="1" name="Picture 1" descr="Image result for grading scal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ding scale colle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56186" cy="1842140"/>
                    </a:xfrm>
                    <a:prstGeom prst="rect">
                      <a:avLst/>
                    </a:prstGeom>
                    <a:noFill/>
                    <a:ln>
                      <a:noFill/>
                    </a:ln>
                  </pic:spPr>
                </pic:pic>
              </a:graphicData>
            </a:graphic>
          </wp:inline>
        </w:drawing>
      </w:r>
    </w:p>
    <w:sectPr w:rsidR="00A34790">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5C33E" w14:textId="77777777" w:rsidR="00E72637" w:rsidRDefault="00E72637" w:rsidP="00A32EEE">
      <w:pPr>
        <w:spacing w:after="0" w:line="240" w:lineRule="auto"/>
      </w:pPr>
      <w:r>
        <w:separator/>
      </w:r>
    </w:p>
  </w:endnote>
  <w:endnote w:type="continuationSeparator" w:id="0">
    <w:p w14:paraId="210F3950" w14:textId="77777777" w:rsidR="00E72637" w:rsidRDefault="00E72637" w:rsidP="00A32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04006"/>
      <w:docPartObj>
        <w:docPartGallery w:val="Page Numbers (Bottom of Page)"/>
        <w:docPartUnique/>
      </w:docPartObj>
    </w:sdtPr>
    <w:sdtEndPr>
      <w:rPr>
        <w:noProof/>
      </w:rPr>
    </w:sdtEndPr>
    <w:sdtContent>
      <w:p w14:paraId="4116390C" w14:textId="11D41D2E" w:rsidR="006A5314" w:rsidRDefault="006A5314">
        <w:pPr>
          <w:pStyle w:val="Footer"/>
          <w:jc w:val="center"/>
        </w:pPr>
        <w:r>
          <w:fldChar w:fldCharType="begin"/>
        </w:r>
        <w:r>
          <w:instrText xml:space="preserve"> PAGE   \* MERGEFORMAT </w:instrText>
        </w:r>
        <w:r>
          <w:fldChar w:fldCharType="separate"/>
        </w:r>
        <w:r w:rsidR="00187294">
          <w:rPr>
            <w:noProof/>
          </w:rPr>
          <w:t>4</w:t>
        </w:r>
        <w:r>
          <w:rPr>
            <w:noProof/>
          </w:rPr>
          <w:fldChar w:fldCharType="end"/>
        </w:r>
      </w:p>
    </w:sdtContent>
  </w:sdt>
  <w:p w14:paraId="10BE6EF0" w14:textId="4D947EDB" w:rsidR="000D5860" w:rsidRDefault="000D5860" w:rsidP="000D5860">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F9A36" w14:textId="77777777" w:rsidR="00E72637" w:rsidRDefault="00E72637" w:rsidP="00A32EEE">
      <w:pPr>
        <w:spacing w:after="0" w:line="240" w:lineRule="auto"/>
      </w:pPr>
      <w:r>
        <w:separator/>
      </w:r>
    </w:p>
  </w:footnote>
  <w:footnote w:type="continuationSeparator" w:id="0">
    <w:p w14:paraId="76DE1DE7" w14:textId="77777777" w:rsidR="00E72637" w:rsidRDefault="00E72637" w:rsidP="00A32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12F37" w14:textId="453662AE" w:rsidR="00A32EEE" w:rsidRDefault="00A8438A" w:rsidP="008D47F1">
    <w:pPr>
      <w:tabs>
        <w:tab w:val="left" w:pos="3127"/>
      </w:tabs>
      <w:spacing w:line="264" w:lineRule="auto"/>
      <w:ind w:left="-720" w:right="-720"/>
    </w:pPr>
    <w:r>
      <w:rPr>
        <w:noProof/>
      </w:rPr>
      <w:drawing>
        <wp:inline distT="0" distB="0" distL="0" distR="0" wp14:anchorId="459DE0F4" wp14:editId="54CBCB01">
          <wp:extent cx="920010" cy="69667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I-01.jpg"/>
                  <pic:cNvPicPr/>
                </pic:nvPicPr>
                <pic:blipFill rotWithShape="1">
                  <a:blip r:embed="rId1" cstate="print">
                    <a:extLst>
                      <a:ext uri="{28A0092B-C50C-407E-A947-70E740481C1C}">
                        <a14:useLocalDpi xmlns:a14="http://schemas.microsoft.com/office/drawing/2010/main" val="0"/>
                      </a:ext>
                    </a:extLst>
                  </a:blip>
                  <a:srcRect l="26385" t="8689" r="22353" b="52494"/>
                  <a:stretch/>
                </pic:blipFill>
                <pic:spPr bwMode="auto">
                  <a:xfrm>
                    <a:off x="0" y="0"/>
                    <a:ext cx="944452" cy="715184"/>
                  </a:xfrm>
                  <a:prstGeom prst="rect">
                    <a:avLst/>
                  </a:prstGeom>
                  <a:ln>
                    <a:noFill/>
                  </a:ln>
                  <a:extLst>
                    <a:ext uri="{53640926-AAD7-44D8-BBD7-CCE9431645EC}">
                      <a14:shadowObscured xmlns:a14="http://schemas.microsoft.com/office/drawing/2010/main"/>
                    </a:ext>
                  </a:extLst>
                </pic:spPr>
              </pic:pic>
            </a:graphicData>
          </a:graphic>
        </wp:inline>
      </w:drawing>
    </w:r>
    <w:r w:rsidR="00A32EEE">
      <w:rPr>
        <w:noProof/>
        <w:color w:val="000000"/>
      </w:rPr>
      <mc:AlternateContent>
        <mc:Choice Requires="wps">
          <w:drawing>
            <wp:anchor distT="0" distB="0" distL="114300" distR="114300" simplePos="0" relativeHeight="251659264" behindDoc="0" locked="0" layoutInCell="1" allowOverlap="1" wp14:anchorId="2937C174" wp14:editId="5B053BA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C243514"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" filled="f" strokecolor="#757575 [1614]" strokeweight="1.25pt">
              <v:stroke endcap="round"/>
              <w10:wrap anchorx="page" anchory="page"/>
            </v:rect>
          </w:pict>
        </mc:Fallback>
      </mc:AlternateContent>
    </w:r>
    <w:r w:rsidR="008D47F1">
      <w:rPr>
        <w:color w:val="90C226" w:themeColor="accent1"/>
        <w:sz w:val="20"/>
        <w:szCs w:val="20"/>
      </w:rPr>
      <w:t xml:space="preserve">                                   </w:t>
    </w:r>
    <w:r w:rsidR="00E61A9F">
      <w:rPr>
        <w:color w:val="90C226" w:themeColor="accent1"/>
        <w:sz w:val="20"/>
        <w:szCs w:val="20"/>
      </w:rPr>
      <w:tab/>
    </w:r>
    <w:r w:rsidR="00E61A9F">
      <w:rPr>
        <w:color w:val="90C226" w:themeColor="accent1"/>
        <w:sz w:val="20"/>
        <w:szCs w:val="20"/>
      </w:rPr>
      <w:tab/>
    </w:r>
    <w:r w:rsidR="00E61A9F">
      <w:rPr>
        <w:color w:val="90C226" w:themeColor="accent1"/>
        <w:sz w:val="20"/>
        <w:szCs w:val="20"/>
      </w:rPr>
      <w:tab/>
    </w:r>
    <w:r w:rsidR="00E61A9F">
      <w:rPr>
        <w:color w:val="90C226" w:themeColor="accent1"/>
        <w:sz w:val="20"/>
        <w:szCs w:val="20"/>
      </w:rPr>
      <w:tab/>
    </w:r>
    <w:r w:rsidR="00E61A9F">
      <w:rPr>
        <w:color w:val="90C226" w:themeColor="accent1"/>
        <w:sz w:val="20"/>
        <w:szCs w:val="20"/>
      </w:rPr>
      <w:tab/>
    </w:r>
    <w:r w:rsidR="00E61A9F">
      <w:rPr>
        <w:color w:val="90C226" w:themeColor="accent1"/>
        <w:sz w:val="20"/>
        <w:szCs w:val="20"/>
      </w:rPr>
      <w:tab/>
    </w:r>
    <w:r w:rsidR="00E61A9F">
      <w:rPr>
        <w:color w:val="90C226" w:themeColor="accent1"/>
        <w:sz w:val="20"/>
        <w:szCs w:val="20"/>
      </w:rPr>
      <w:tab/>
    </w:r>
    <w:r w:rsidR="00E61A9F">
      <w:rPr>
        <w:color w:val="90C226" w:themeColor="accent1"/>
        <w:sz w:val="20"/>
        <w:szCs w:val="20"/>
      </w:rPr>
      <w:tab/>
    </w:r>
    <w:r>
      <w:rPr>
        <w:noProof/>
      </w:rPr>
      <w:drawing>
        <wp:inline distT="0" distB="0" distL="0" distR="0" wp14:anchorId="72CF796B" wp14:editId="1C71FDB4">
          <wp:extent cx="980849" cy="656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I-01.jpg"/>
                  <pic:cNvPicPr/>
                </pic:nvPicPr>
                <pic:blipFill rotWithShape="1">
                  <a:blip r:embed="rId1" cstate="print">
                    <a:extLst>
                      <a:ext uri="{28A0092B-C50C-407E-A947-70E740481C1C}">
                        <a14:useLocalDpi xmlns:a14="http://schemas.microsoft.com/office/drawing/2010/main" val="0"/>
                      </a:ext>
                    </a:extLst>
                  </a:blip>
                  <a:srcRect l="21533" t="47102" r="22353" b="15359"/>
                  <a:stretch/>
                </pic:blipFill>
                <pic:spPr bwMode="auto">
                  <a:xfrm>
                    <a:off x="0" y="0"/>
                    <a:ext cx="1016248" cy="67985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00B46"/>
    <w:multiLevelType w:val="hybridMultilevel"/>
    <w:tmpl w:val="6EC84F84"/>
    <w:lvl w:ilvl="0" w:tplc="17E613DE">
      <w:start w:val="1"/>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50217"/>
    <w:multiLevelType w:val="hybridMultilevel"/>
    <w:tmpl w:val="7A3A7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E43CB"/>
    <w:multiLevelType w:val="hybridMultilevel"/>
    <w:tmpl w:val="A7A85DBA"/>
    <w:lvl w:ilvl="0" w:tplc="C50253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D1932"/>
    <w:multiLevelType w:val="hybridMultilevel"/>
    <w:tmpl w:val="7B90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75CA7"/>
    <w:multiLevelType w:val="hybridMultilevel"/>
    <w:tmpl w:val="B63EEC1E"/>
    <w:lvl w:ilvl="0" w:tplc="DC9E39F4">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6171D"/>
    <w:multiLevelType w:val="hybridMultilevel"/>
    <w:tmpl w:val="03DA3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054B7"/>
    <w:multiLevelType w:val="hybridMultilevel"/>
    <w:tmpl w:val="234E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E6093"/>
    <w:multiLevelType w:val="hybridMultilevel"/>
    <w:tmpl w:val="AD4A84BE"/>
    <w:lvl w:ilvl="0" w:tplc="17E613DE">
      <w:start w:val="1"/>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53C86"/>
    <w:multiLevelType w:val="hybridMultilevel"/>
    <w:tmpl w:val="3F4835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51F27"/>
    <w:multiLevelType w:val="hybridMultilevel"/>
    <w:tmpl w:val="F3C6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D74E8B"/>
    <w:multiLevelType w:val="hybridMultilevel"/>
    <w:tmpl w:val="C620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67044"/>
    <w:multiLevelType w:val="hybridMultilevel"/>
    <w:tmpl w:val="67F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45B53"/>
    <w:multiLevelType w:val="hybridMultilevel"/>
    <w:tmpl w:val="9E66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2"/>
  </w:num>
  <w:num w:numId="4">
    <w:abstractNumId w:val="4"/>
  </w:num>
  <w:num w:numId="5">
    <w:abstractNumId w:val="6"/>
  </w:num>
  <w:num w:numId="6">
    <w:abstractNumId w:val="9"/>
  </w:num>
  <w:num w:numId="7">
    <w:abstractNumId w:val="5"/>
  </w:num>
  <w:num w:numId="8">
    <w:abstractNumId w:val="11"/>
  </w:num>
  <w:num w:numId="9">
    <w:abstractNumId w:val="10"/>
  </w:num>
  <w:num w:numId="10">
    <w:abstractNumId w:val="7"/>
  </w:num>
  <w:num w:numId="11">
    <w:abstractNumId w:val="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EE"/>
    <w:rsid w:val="000262E4"/>
    <w:rsid w:val="00027F77"/>
    <w:rsid w:val="00034EC0"/>
    <w:rsid w:val="00050254"/>
    <w:rsid w:val="0005428E"/>
    <w:rsid w:val="00060AB7"/>
    <w:rsid w:val="0006542E"/>
    <w:rsid w:val="00065F60"/>
    <w:rsid w:val="00072021"/>
    <w:rsid w:val="00081029"/>
    <w:rsid w:val="000B58A0"/>
    <w:rsid w:val="000C3C53"/>
    <w:rsid w:val="000C446A"/>
    <w:rsid w:val="000C6080"/>
    <w:rsid w:val="000D5860"/>
    <w:rsid w:val="000F07DA"/>
    <w:rsid w:val="000F6E64"/>
    <w:rsid w:val="00121758"/>
    <w:rsid w:val="00122664"/>
    <w:rsid w:val="00142F8B"/>
    <w:rsid w:val="001452B2"/>
    <w:rsid w:val="0015117F"/>
    <w:rsid w:val="00163B03"/>
    <w:rsid w:val="00187294"/>
    <w:rsid w:val="00191459"/>
    <w:rsid w:val="00193E55"/>
    <w:rsid w:val="001A4CD4"/>
    <w:rsid w:val="001A61B3"/>
    <w:rsid w:val="001B593A"/>
    <w:rsid w:val="001C51E0"/>
    <w:rsid w:val="001D4927"/>
    <w:rsid w:val="001E6883"/>
    <w:rsid w:val="001F4C26"/>
    <w:rsid w:val="001F54B0"/>
    <w:rsid w:val="001F76CC"/>
    <w:rsid w:val="00203F66"/>
    <w:rsid w:val="002045AE"/>
    <w:rsid w:val="00225753"/>
    <w:rsid w:val="00233DFB"/>
    <w:rsid w:val="00242C0C"/>
    <w:rsid w:val="002443D6"/>
    <w:rsid w:val="00257C9E"/>
    <w:rsid w:val="00265A02"/>
    <w:rsid w:val="00273E3D"/>
    <w:rsid w:val="00275CB8"/>
    <w:rsid w:val="002A3085"/>
    <w:rsid w:val="002A68B1"/>
    <w:rsid w:val="002B1E4D"/>
    <w:rsid w:val="002C7660"/>
    <w:rsid w:val="002F06EA"/>
    <w:rsid w:val="002F233C"/>
    <w:rsid w:val="003153F6"/>
    <w:rsid w:val="00322AD1"/>
    <w:rsid w:val="00324276"/>
    <w:rsid w:val="003303FD"/>
    <w:rsid w:val="00332774"/>
    <w:rsid w:val="00333D1A"/>
    <w:rsid w:val="00344086"/>
    <w:rsid w:val="00372CBE"/>
    <w:rsid w:val="00381E37"/>
    <w:rsid w:val="0039671A"/>
    <w:rsid w:val="003A43F3"/>
    <w:rsid w:val="003B6A15"/>
    <w:rsid w:val="003C184D"/>
    <w:rsid w:val="003E0E42"/>
    <w:rsid w:val="003F5DF6"/>
    <w:rsid w:val="00430194"/>
    <w:rsid w:val="00442E5E"/>
    <w:rsid w:val="004643A2"/>
    <w:rsid w:val="00470AA1"/>
    <w:rsid w:val="00473376"/>
    <w:rsid w:val="004739AD"/>
    <w:rsid w:val="00474BB0"/>
    <w:rsid w:val="00512616"/>
    <w:rsid w:val="00524C4A"/>
    <w:rsid w:val="00534526"/>
    <w:rsid w:val="00535BBD"/>
    <w:rsid w:val="005414BC"/>
    <w:rsid w:val="005450BF"/>
    <w:rsid w:val="00556584"/>
    <w:rsid w:val="00557540"/>
    <w:rsid w:val="00557FDC"/>
    <w:rsid w:val="005729E1"/>
    <w:rsid w:val="005A3862"/>
    <w:rsid w:val="005B20E8"/>
    <w:rsid w:val="005B5EDD"/>
    <w:rsid w:val="005C68CA"/>
    <w:rsid w:val="005D7514"/>
    <w:rsid w:val="005F159C"/>
    <w:rsid w:val="00603C21"/>
    <w:rsid w:val="00621271"/>
    <w:rsid w:val="0062457B"/>
    <w:rsid w:val="00625F06"/>
    <w:rsid w:val="00646EF0"/>
    <w:rsid w:val="00686BE6"/>
    <w:rsid w:val="00696387"/>
    <w:rsid w:val="006A5314"/>
    <w:rsid w:val="006B72BA"/>
    <w:rsid w:val="006C548B"/>
    <w:rsid w:val="006E67A9"/>
    <w:rsid w:val="0070602A"/>
    <w:rsid w:val="0071720F"/>
    <w:rsid w:val="00724068"/>
    <w:rsid w:val="0073410F"/>
    <w:rsid w:val="00741D76"/>
    <w:rsid w:val="007457A8"/>
    <w:rsid w:val="007519EE"/>
    <w:rsid w:val="00772FC3"/>
    <w:rsid w:val="00773CA8"/>
    <w:rsid w:val="007C0C22"/>
    <w:rsid w:val="007D7D8E"/>
    <w:rsid w:val="007E1943"/>
    <w:rsid w:val="007E7D80"/>
    <w:rsid w:val="007F7D65"/>
    <w:rsid w:val="00810704"/>
    <w:rsid w:val="00811A77"/>
    <w:rsid w:val="00816CCB"/>
    <w:rsid w:val="00817C11"/>
    <w:rsid w:val="0082568F"/>
    <w:rsid w:val="0082640B"/>
    <w:rsid w:val="008436E9"/>
    <w:rsid w:val="008501F4"/>
    <w:rsid w:val="00855BD0"/>
    <w:rsid w:val="008747FB"/>
    <w:rsid w:val="0089403B"/>
    <w:rsid w:val="008953DD"/>
    <w:rsid w:val="008A43FC"/>
    <w:rsid w:val="008A573E"/>
    <w:rsid w:val="008C13D2"/>
    <w:rsid w:val="008C57D3"/>
    <w:rsid w:val="008D47F1"/>
    <w:rsid w:val="008E683C"/>
    <w:rsid w:val="008F0C97"/>
    <w:rsid w:val="008F0F07"/>
    <w:rsid w:val="008F54F3"/>
    <w:rsid w:val="0090390C"/>
    <w:rsid w:val="00903C14"/>
    <w:rsid w:val="009333D1"/>
    <w:rsid w:val="0093628B"/>
    <w:rsid w:val="00950C54"/>
    <w:rsid w:val="0097073E"/>
    <w:rsid w:val="0097699F"/>
    <w:rsid w:val="009918A9"/>
    <w:rsid w:val="009D24E4"/>
    <w:rsid w:val="009F33EE"/>
    <w:rsid w:val="009F40F0"/>
    <w:rsid w:val="00A01070"/>
    <w:rsid w:val="00A04FA8"/>
    <w:rsid w:val="00A13A75"/>
    <w:rsid w:val="00A21BEE"/>
    <w:rsid w:val="00A32EEE"/>
    <w:rsid w:val="00A34790"/>
    <w:rsid w:val="00A369E0"/>
    <w:rsid w:val="00A430D0"/>
    <w:rsid w:val="00A47922"/>
    <w:rsid w:val="00A5721C"/>
    <w:rsid w:val="00A8126F"/>
    <w:rsid w:val="00A8438A"/>
    <w:rsid w:val="00A90010"/>
    <w:rsid w:val="00A9483D"/>
    <w:rsid w:val="00AD7687"/>
    <w:rsid w:val="00AE1463"/>
    <w:rsid w:val="00AE338F"/>
    <w:rsid w:val="00AE5B98"/>
    <w:rsid w:val="00AF07BA"/>
    <w:rsid w:val="00AF21F8"/>
    <w:rsid w:val="00AF7F31"/>
    <w:rsid w:val="00B10647"/>
    <w:rsid w:val="00B10D30"/>
    <w:rsid w:val="00B1304A"/>
    <w:rsid w:val="00B21C0C"/>
    <w:rsid w:val="00B319D2"/>
    <w:rsid w:val="00B34DA0"/>
    <w:rsid w:val="00B45BE7"/>
    <w:rsid w:val="00B56445"/>
    <w:rsid w:val="00B614AE"/>
    <w:rsid w:val="00B73DE2"/>
    <w:rsid w:val="00B75032"/>
    <w:rsid w:val="00B81653"/>
    <w:rsid w:val="00B82B34"/>
    <w:rsid w:val="00BD5CBC"/>
    <w:rsid w:val="00BD5FCC"/>
    <w:rsid w:val="00BE1F7E"/>
    <w:rsid w:val="00C05028"/>
    <w:rsid w:val="00C111AF"/>
    <w:rsid w:val="00C12716"/>
    <w:rsid w:val="00C1388B"/>
    <w:rsid w:val="00C300DF"/>
    <w:rsid w:val="00C34981"/>
    <w:rsid w:val="00C408D1"/>
    <w:rsid w:val="00C42849"/>
    <w:rsid w:val="00C5146A"/>
    <w:rsid w:val="00C75FB3"/>
    <w:rsid w:val="00C93714"/>
    <w:rsid w:val="00CA03ED"/>
    <w:rsid w:val="00CF647C"/>
    <w:rsid w:val="00CF6B0D"/>
    <w:rsid w:val="00D02D0B"/>
    <w:rsid w:val="00D17779"/>
    <w:rsid w:val="00D240FC"/>
    <w:rsid w:val="00D3188C"/>
    <w:rsid w:val="00D455B1"/>
    <w:rsid w:val="00D54B13"/>
    <w:rsid w:val="00D55807"/>
    <w:rsid w:val="00D61528"/>
    <w:rsid w:val="00D67260"/>
    <w:rsid w:val="00D71D51"/>
    <w:rsid w:val="00D77F22"/>
    <w:rsid w:val="00D830AA"/>
    <w:rsid w:val="00DC0D6E"/>
    <w:rsid w:val="00DC374C"/>
    <w:rsid w:val="00DD7ACC"/>
    <w:rsid w:val="00DE0253"/>
    <w:rsid w:val="00DE191A"/>
    <w:rsid w:val="00DE5D96"/>
    <w:rsid w:val="00DF10CA"/>
    <w:rsid w:val="00E00B38"/>
    <w:rsid w:val="00E0198D"/>
    <w:rsid w:val="00E03D41"/>
    <w:rsid w:val="00E32390"/>
    <w:rsid w:val="00E4007A"/>
    <w:rsid w:val="00E417B4"/>
    <w:rsid w:val="00E61A9F"/>
    <w:rsid w:val="00E6232C"/>
    <w:rsid w:val="00E72637"/>
    <w:rsid w:val="00E82DD3"/>
    <w:rsid w:val="00E9293E"/>
    <w:rsid w:val="00E97BA5"/>
    <w:rsid w:val="00EA0CAA"/>
    <w:rsid w:val="00EB2122"/>
    <w:rsid w:val="00EB57D0"/>
    <w:rsid w:val="00ED5451"/>
    <w:rsid w:val="00EE2016"/>
    <w:rsid w:val="00EE7030"/>
    <w:rsid w:val="00F17652"/>
    <w:rsid w:val="00F17CB3"/>
    <w:rsid w:val="00F46215"/>
    <w:rsid w:val="00F519F6"/>
    <w:rsid w:val="00F54294"/>
    <w:rsid w:val="00F77488"/>
    <w:rsid w:val="00F96A09"/>
    <w:rsid w:val="00FC735F"/>
    <w:rsid w:val="00FD3253"/>
    <w:rsid w:val="00FD4671"/>
    <w:rsid w:val="00FD5428"/>
    <w:rsid w:val="00FD6A1C"/>
    <w:rsid w:val="00FD7AF6"/>
    <w:rsid w:val="00FE07FB"/>
    <w:rsid w:val="00FF2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2CCC5"/>
  <w15:chartTrackingRefBased/>
  <w15:docId w15:val="{E0CF4E78-120E-4FFF-AFBB-F852270F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EEE"/>
  </w:style>
  <w:style w:type="paragraph" w:styleId="Heading1">
    <w:name w:val="heading 1"/>
    <w:basedOn w:val="Normal"/>
    <w:next w:val="Normal"/>
    <w:link w:val="Heading1Char"/>
    <w:uiPriority w:val="9"/>
    <w:qFormat/>
    <w:rsid w:val="00A32EEE"/>
    <w:pPr>
      <w:keepNext/>
      <w:keepLines/>
      <w:spacing w:before="480" w:after="0"/>
      <w:outlineLvl w:val="0"/>
    </w:pPr>
    <w:rPr>
      <w:rFonts w:asciiTheme="majorHAnsi" w:eastAsiaTheme="majorEastAsia" w:hAnsiTheme="majorHAnsi" w:cstheme="majorBidi"/>
      <w:b/>
      <w:bCs/>
      <w:color w:val="6B911C" w:themeColor="accent1" w:themeShade="BF"/>
      <w:sz w:val="28"/>
      <w:szCs w:val="28"/>
    </w:rPr>
  </w:style>
  <w:style w:type="paragraph" w:styleId="Heading2">
    <w:name w:val="heading 2"/>
    <w:basedOn w:val="Normal"/>
    <w:next w:val="Normal"/>
    <w:link w:val="Heading2Char"/>
    <w:uiPriority w:val="9"/>
    <w:unhideWhenUsed/>
    <w:qFormat/>
    <w:rsid w:val="00A32EEE"/>
    <w:pPr>
      <w:keepNext/>
      <w:keepLines/>
      <w:spacing w:before="200" w:after="0"/>
      <w:outlineLvl w:val="1"/>
    </w:pPr>
    <w:rPr>
      <w:rFonts w:asciiTheme="majorHAnsi" w:eastAsiaTheme="majorEastAsia" w:hAnsiTheme="majorHAnsi" w:cstheme="majorBidi"/>
      <w:b/>
      <w:bCs/>
      <w:color w:val="90C226" w:themeColor="accent1"/>
      <w:sz w:val="26"/>
      <w:szCs w:val="26"/>
    </w:rPr>
  </w:style>
  <w:style w:type="paragraph" w:styleId="Heading3">
    <w:name w:val="heading 3"/>
    <w:basedOn w:val="Normal"/>
    <w:next w:val="Normal"/>
    <w:link w:val="Heading3Char"/>
    <w:uiPriority w:val="9"/>
    <w:unhideWhenUsed/>
    <w:qFormat/>
    <w:rsid w:val="00A32EEE"/>
    <w:pPr>
      <w:keepNext/>
      <w:keepLines/>
      <w:spacing w:before="200" w:after="0"/>
      <w:outlineLvl w:val="2"/>
    </w:pPr>
    <w:rPr>
      <w:rFonts w:asciiTheme="majorHAnsi" w:eastAsiaTheme="majorEastAsia" w:hAnsiTheme="majorHAnsi" w:cstheme="majorBidi"/>
      <w:b/>
      <w:bCs/>
      <w:color w:val="90C226" w:themeColor="accent1"/>
    </w:rPr>
  </w:style>
  <w:style w:type="paragraph" w:styleId="Heading4">
    <w:name w:val="heading 4"/>
    <w:basedOn w:val="Normal"/>
    <w:next w:val="Normal"/>
    <w:link w:val="Heading4Char"/>
    <w:uiPriority w:val="9"/>
    <w:semiHidden/>
    <w:unhideWhenUsed/>
    <w:qFormat/>
    <w:rsid w:val="00A32EEE"/>
    <w:pPr>
      <w:keepNext/>
      <w:keepLines/>
      <w:spacing w:before="200" w:after="0"/>
      <w:outlineLvl w:val="3"/>
    </w:pPr>
    <w:rPr>
      <w:rFonts w:asciiTheme="majorHAnsi" w:eastAsiaTheme="majorEastAsia" w:hAnsiTheme="majorHAnsi" w:cstheme="majorBidi"/>
      <w:b/>
      <w:bCs/>
      <w:i/>
      <w:iCs/>
      <w:color w:val="90C226" w:themeColor="accent1"/>
    </w:rPr>
  </w:style>
  <w:style w:type="paragraph" w:styleId="Heading5">
    <w:name w:val="heading 5"/>
    <w:basedOn w:val="Normal"/>
    <w:next w:val="Normal"/>
    <w:link w:val="Heading5Char"/>
    <w:uiPriority w:val="9"/>
    <w:semiHidden/>
    <w:unhideWhenUsed/>
    <w:qFormat/>
    <w:rsid w:val="00A32EEE"/>
    <w:pPr>
      <w:keepNext/>
      <w:keepLines/>
      <w:spacing w:before="200" w:after="0"/>
      <w:outlineLvl w:val="4"/>
    </w:pPr>
    <w:rPr>
      <w:rFonts w:asciiTheme="majorHAnsi" w:eastAsiaTheme="majorEastAsia" w:hAnsiTheme="majorHAnsi" w:cstheme="majorBidi"/>
      <w:color w:val="476013" w:themeColor="accent1" w:themeShade="7F"/>
    </w:rPr>
  </w:style>
  <w:style w:type="paragraph" w:styleId="Heading6">
    <w:name w:val="heading 6"/>
    <w:basedOn w:val="Normal"/>
    <w:next w:val="Normal"/>
    <w:link w:val="Heading6Char"/>
    <w:uiPriority w:val="9"/>
    <w:semiHidden/>
    <w:unhideWhenUsed/>
    <w:qFormat/>
    <w:rsid w:val="00A32EEE"/>
    <w:pPr>
      <w:keepNext/>
      <w:keepLines/>
      <w:spacing w:before="200" w:after="0"/>
      <w:outlineLvl w:val="5"/>
    </w:pPr>
    <w:rPr>
      <w:rFonts w:asciiTheme="majorHAnsi" w:eastAsiaTheme="majorEastAsia" w:hAnsiTheme="majorHAnsi" w:cstheme="majorBidi"/>
      <w:i/>
      <w:iCs/>
      <w:color w:val="476013" w:themeColor="accent1" w:themeShade="7F"/>
    </w:rPr>
  </w:style>
  <w:style w:type="paragraph" w:styleId="Heading7">
    <w:name w:val="heading 7"/>
    <w:basedOn w:val="Normal"/>
    <w:next w:val="Normal"/>
    <w:link w:val="Heading7Char"/>
    <w:uiPriority w:val="9"/>
    <w:semiHidden/>
    <w:unhideWhenUsed/>
    <w:qFormat/>
    <w:rsid w:val="00A32E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2EEE"/>
    <w:pPr>
      <w:keepNext/>
      <w:keepLines/>
      <w:spacing w:before="200" w:after="0"/>
      <w:outlineLvl w:val="7"/>
    </w:pPr>
    <w:rPr>
      <w:rFonts w:asciiTheme="majorHAnsi" w:eastAsiaTheme="majorEastAsia" w:hAnsiTheme="majorHAnsi" w:cstheme="majorBidi"/>
      <w:color w:val="90C226" w:themeColor="accent1"/>
      <w:sz w:val="20"/>
      <w:szCs w:val="20"/>
    </w:rPr>
  </w:style>
  <w:style w:type="paragraph" w:styleId="Heading9">
    <w:name w:val="heading 9"/>
    <w:basedOn w:val="Normal"/>
    <w:next w:val="Normal"/>
    <w:link w:val="Heading9Char"/>
    <w:uiPriority w:val="9"/>
    <w:semiHidden/>
    <w:unhideWhenUsed/>
    <w:qFormat/>
    <w:rsid w:val="00A32E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EEE"/>
    <w:rPr>
      <w:rFonts w:asciiTheme="majorHAnsi" w:eastAsiaTheme="majorEastAsia" w:hAnsiTheme="majorHAnsi" w:cstheme="majorBidi"/>
      <w:b/>
      <w:bCs/>
      <w:color w:val="6B911C" w:themeColor="accent1" w:themeShade="BF"/>
      <w:sz w:val="28"/>
      <w:szCs w:val="28"/>
    </w:rPr>
  </w:style>
  <w:style w:type="character" w:customStyle="1" w:styleId="Heading2Char">
    <w:name w:val="Heading 2 Char"/>
    <w:basedOn w:val="DefaultParagraphFont"/>
    <w:link w:val="Heading2"/>
    <w:uiPriority w:val="9"/>
    <w:rsid w:val="00A32EEE"/>
    <w:rPr>
      <w:rFonts w:asciiTheme="majorHAnsi" w:eastAsiaTheme="majorEastAsia" w:hAnsiTheme="majorHAnsi" w:cstheme="majorBidi"/>
      <w:b/>
      <w:bCs/>
      <w:color w:val="90C226" w:themeColor="accent1"/>
      <w:sz w:val="26"/>
      <w:szCs w:val="26"/>
    </w:rPr>
  </w:style>
  <w:style w:type="character" w:customStyle="1" w:styleId="Heading3Char">
    <w:name w:val="Heading 3 Char"/>
    <w:basedOn w:val="DefaultParagraphFont"/>
    <w:link w:val="Heading3"/>
    <w:uiPriority w:val="9"/>
    <w:rsid w:val="00A32EEE"/>
    <w:rPr>
      <w:rFonts w:asciiTheme="majorHAnsi" w:eastAsiaTheme="majorEastAsia" w:hAnsiTheme="majorHAnsi" w:cstheme="majorBidi"/>
      <w:b/>
      <w:bCs/>
      <w:color w:val="90C226" w:themeColor="accent1"/>
    </w:rPr>
  </w:style>
  <w:style w:type="character" w:customStyle="1" w:styleId="Heading4Char">
    <w:name w:val="Heading 4 Char"/>
    <w:basedOn w:val="DefaultParagraphFont"/>
    <w:link w:val="Heading4"/>
    <w:uiPriority w:val="9"/>
    <w:semiHidden/>
    <w:rsid w:val="00A32EEE"/>
    <w:rPr>
      <w:rFonts w:asciiTheme="majorHAnsi" w:eastAsiaTheme="majorEastAsia" w:hAnsiTheme="majorHAnsi" w:cstheme="majorBidi"/>
      <w:b/>
      <w:bCs/>
      <w:i/>
      <w:iCs/>
      <w:color w:val="90C226" w:themeColor="accent1"/>
    </w:rPr>
  </w:style>
  <w:style w:type="character" w:customStyle="1" w:styleId="Heading5Char">
    <w:name w:val="Heading 5 Char"/>
    <w:basedOn w:val="DefaultParagraphFont"/>
    <w:link w:val="Heading5"/>
    <w:uiPriority w:val="9"/>
    <w:semiHidden/>
    <w:rsid w:val="00A32EEE"/>
    <w:rPr>
      <w:rFonts w:asciiTheme="majorHAnsi" w:eastAsiaTheme="majorEastAsia" w:hAnsiTheme="majorHAnsi" w:cstheme="majorBidi"/>
      <w:color w:val="476013" w:themeColor="accent1" w:themeShade="7F"/>
    </w:rPr>
  </w:style>
  <w:style w:type="character" w:customStyle="1" w:styleId="Heading6Char">
    <w:name w:val="Heading 6 Char"/>
    <w:basedOn w:val="DefaultParagraphFont"/>
    <w:link w:val="Heading6"/>
    <w:uiPriority w:val="9"/>
    <w:semiHidden/>
    <w:rsid w:val="00A32EEE"/>
    <w:rPr>
      <w:rFonts w:asciiTheme="majorHAnsi" w:eastAsiaTheme="majorEastAsia" w:hAnsiTheme="majorHAnsi" w:cstheme="majorBidi"/>
      <w:i/>
      <w:iCs/>
      <w:color w:val="476013" w:themeColor="accent1" w:themeShade="7F"/>
    </w:rPr>
  </w:style>
  <w:style w:type="character" w:customStyle="1" w:styleId="Heading7Char">
    <w:name w:val="Heading 7 Char"/>
    <w:basedOn w:val="DefaultParagraphFont"/>
    <w:link w:val="Heading7"/>
    <w:uiPriority w:val="9"/>
    <w:semiHidden/>
    <w:rsid w:val="00A32E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32EEE"/>
    <w:rPr>
      <w:rFonts w:asciiTheme="majorHAnsi" w:eastAsiaTheme="majorEastAsia" w:hAnsiTheme="majorHAnsi" w:cstheme="majorBidi"/>
      <w:color w:val="90C226" w:themeColor="accent1"/>
      <w:sz w:val="20"/>
      <w:szCs w:val="20"/>
    </w:rPr>
  </w:style>
  <w:style w:type="character" w:customStyle="1" w:styleId="Heading9Char">
    <w:name w:val="Heading 9 Char"/>
    <w:basedOn w:val="DefaultParagraphFont"/>
    <w:link w:val="Heading9"/>
    <w:uiPriority w:val="9"/>
    <w:semiHidden/>
    <w:rsid w:val="00A32EE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32EEE"/>
    <w:pPr>
      <w:spacing w:line="240" w:lineRule="auto"/>
    </w:pPr>
    <w:rPr>
      <w:b/>
      <w:bCs/>
      <w:color w:val="90C226" w:themeColor="accent1"/>
      <w:sz w:val="18"/>
      <w:szCs w:val="18"/>
    </w:rPr>
  </w:style>
  <w:style w:type="paragraph" w:styleId="Title">
    <w:name w:val="Title"/>
    <w:basedOn w:val="Normal"/>
    <w:next w:val="Normal"/>
    <w:link w:val="TitleChar"/>
    <w:uiPriority w:val="10"/>
    <w:qFormat/>
    <w:rsid w:val="00A32EEE"/>
    <w:pPr>
      <w:pBdr>
        <w:bottom w:val="single" w:sz="8" w:space="4" w:color="90C226" w:themeColor="accent1"/>
      </w:pBdr>
      <w:spacing w:after="300" w:line="240" w:lineRule="auto"/>
      <w:contextualSpacing/>
    </w:pPr>
    <w:rPr>
      <w:rFonts w:asciiTheme="majorHAnsi" w:eastAsiaTheme="majorEastAsia" w:hAnsiTheme="majorHAnsi" w:cstheme="majorBidi"/>
      <w:color w:val="212C32" w:themeColor="text2" w:themeShade="BF"/>
      <w:spacing w:val="5"/>
      <w:sz w:val="52"/>
      <w:szCs w:val="52"/>
    </w:rPr>
  </w:style>
  <w:style w:type="character" w:customStyle="1" w:styleId="TitleChar">
    <w:name w:val="Title Char"/>
    <w:basedOn w:val="DefaultParagraphFont"/>
    <w:link w:val="Title"/>
    <w:uiPriority w:val="10"/>
    <w:rsid w:val="00A32EEE"/>
    <w:rPr>
      <w:rFonts w:asciiTheme="majorHAnsi" w:eastAsiaTheme="majorEastAsia" w:hAnsiTheme="majorHAnsi" w:cstheme="majorBidi"/>
      <w:color w:val="212C32" w:themeColor="text2" w:themeShade="BF"/>
      <w:spacing w:val="5"/>
      <w:sz w:val="52"/>
      <w:szCs w:val="52"/>
    </w:rPr>
  </w:style>
  <w:style w:type="paragraph" w:styleId="Subtitle">
    <w:name w:val="Subtitle"/>
    <w:basedOn w:val="Normal"/>
    <w:next w:val="Normal"/>
    <w:link w:val="SubtitleChar"/>
    <w:uiPriority w:val="11"/>
    <w:qFormat/>
    <w:rsid w:val="00A32EEE"/>
    <w:pPr>
      <w:numPr>
        <w:ilvl w:val="1"/>
      </w:numPr>
    </w:pPr>
    <w:rPr>
      <w:rFonts w:asciiTheme="majorHAnsi" w:eastAsiaTheme="majorEastAsia" w:hAnsiTheme="majorHAnsi" w:cstheme="majorBidi"/>
      <w:i/>
      <w:iCs/>
      <w:color w:val="90C226" w:themeColor="accent1"/>
      <w:spacing w:val="15"/>
      <w:sz w:val="24"/>
      <w:szCs w:val="24"/>
    </w:rPr>
  </w:style>
  <w:style w:type="character" w:customStyle="1" w:styleId="SubtitleChar">
    <w:name w:val="Subtitle Char"/>
    <w:basedOn w:val="DefaultParagraphFont"/>
    <w:link w:val="Subtitle"/>
    <w:uiPriority w:val="11"/>
    <w:rsid w:val="00A32EEE"/>
    <w:rPr>
      <w:rFonts w:asciiTheme="majorHAnsi" w:eastAsiaTheme="majorEastAsia" w:hAnsiTheme="majorHAnsi" w:cstheme="majorBidi"/>
      <w:i/>
      <w:iCs/>
      <w:color w:val="90C226" w:themeColor="accent1"/>
      <w:spacing w:val="15"/>
      <w:sz w:val="24"/>
      <w:szCs w:val="24"/>
    </w:rPr>
  </w:style>
  <w:style w:type="character" w:styleId="Strong">
    <w:name w:val="Strong"/>
    <w:basedOn w:val="DefaultParagraphFont"/>
    <w:uiPriority w:val="22"/>
    <w:qFormat/>
    <w:rsid w:val="00A32EEE"/>
    <w:rPr>
      <w:b/>
      <w:bCs/>
    </w:rPr>
  </w:style>
  <w:style w:type="character" w:styleId="Emphasis">
    <w:name w:val="Emphasis"/>
    <w:basedOn w:val="DefaultParagraphFont"/>
    <w:uiPriority w:val="20"/>
    <w:qFormat/>
    <w:rsid w:val="00A32EEE"/>
    <w:rPr>
      <w:i/>
      <w:iCs/>
    </w:rPr>
  </w:style>
  <w:style w:type="paragraph" w:styleId="NoSpacing">
    <w:name w:val="No Spacing"/>
    <w:uiPriority w:val="1"/>
    <w:qFormat/>
    <w:rsid w:val="00A32EEE"/>
    <w:pPr>
      <w:spacing w:after="0" w:line="240" w:lineRule="auto"/>
    </w:pPr>
  </w:style>
  <w:style w:type="paragraph" w:styleId="Quote">
    <w:name w:val="Quote"/>
    <w:basedOn w:val="Normal"/>
    <w:next w:val="Normal"/>
    <w:link w:val="QuoteChar"/>
    <w:uiPriority w:val="29"/>
    <w:qFormat/>
    <w:rsid w:val="00A32EEE"/>
    <w:rPr>
      <w:i/>
      <w:iCs/>
      <w:color w:val="000000" w:themeColor="text1"/>
    </w:rPr>
  </w:style>
  <w:style w:type="character" w:customStyle="1" w:styleId="QuoteChar">
    <w:name w:val="Quote Char"/>
    <w:basedOn w:val="DefaultParagraphFont"/>
    <w:link w:val="Quote"/>
    <w:uiPriority w:val="29"/>
    <w:rsid w:val="00A32EEE"/>
    <w:rPr>
      <w:i/>
      <w:iCs/>
      <w:color w:val="000000" w:themeColor="text1"/>
    </w:rPr>
  </w:style>
  <w:style w:type="paragraph" w:styleId="IntenseQuote">
    <w:name w:val="Intense Quote"/>
    <w:basedOn w:val="Normal"/>
    <w:next w:val="Normal"/>
    <w:link w:val="IntenseQuoteChar"/>
    <w:uiPriority w:val="30"/>
    <w:qFormat/>
    <w:rsid w:val="00A32EEE"/>
    <w:pPr>
      <w:pBdr>
        <w:bottom w:val="single" w:sz="4" w:space="4" w:color="90C226" w:themeColor="accent1"/>
      </w:pBdr>
      <w:spacing w:before="200" w:after="280"/>
      <w:ind w:left="936" w:right="936"/>
    </w:pPr>
    <w:rPr>
      <w:b/>
      <w:bCs/>
      <w:i/>
      <w:iCs/>
      <w:color w:val="90C226" w:themeColor="accent1"/>
    </w:rPr>
  </w:style>
  <w:style w:type="character" w:customStyle="1" w:styleId="IntenseQuoteChar">
    <w:name w:val="Intense Quote Char"/>
    <w:basedOn w:val="DefaultParagraphFont"/>
    <w:link w:val="IntenseQuote"/>
    <w:uiPriority w:val="30"/>
    <w:rsid w:val="00A32EEE"/>
    <w:rPr>
      <w:b/>
      <w:bCs/>
      <w:i/>
      <w:iCs/>
      <w:color w:val="90C226" w:themeColor="accent1"/>
    </w:rPr>
  </w:style>
  <w:style w:type="character" w:styleId="SubtleEmphasis">
    <w:name w:val="Subtle Emphasis"/>
    <w:basedOn w:val="DefaultParagraphFont"/>
    <w:uiPriority w:val="19"/>
    <w:qFormat/>
    <w:rsid w:val="00A32EEE"/>
    <w:rPr>
      <w:i/>
      <w:iCs/>
      <w:color w:val="808080" w:themeColor="text1" w:themeTint="7F"/>
    </w:rPr>
  </w:style>
  <w:style w:type="character" w:styleId="IntenseEmphasis">
    <w:name w:val="Intense Emphasis"/>
    <w:basedOn w:val="DefaultParagraphFont"/>
    <w:uiPriority w:val="21"/>
    <w:qFormat/>
    <w:rsid w:val="00A32EEE"/>
    <w:rPr>
      <w:b/>
      <w:bCs/>
      <w:i/>
      <w:iCs/>
      <w:color w:val="90C226" w:themeColor="accent1"/>
    </w:rPr>
  </w:style>
  <w:style w:type="character" w:styleId="SubtleReference">
    <w:name w:val="Subtle Reference"/>
    <w:basedOn w:val="DefaultParagraphFont"/>
    <w:uiPriority w:val="31"/>
    <w:qFormat/>
    <w:rsid w:val="00A32EEE"/>
    <w:rPr>
      <w:smallCaps/>
      <w:color w:val="54A021" w:themeColor="accent2"/>
      <w:u w:val="single"/>
    </w:rPr>
  </w:style>
  <w:style w:type="character" w:styleId="IntenseReference">
    <w:name w:val="Intense Reference"/>
    <w:basedOn w:val="DefaultParagraphFont"/>
    <w:uiPriority w:val="32"/>
    <w:qFormat/>
    <w:rsid w:val="00A32EEE"/>
    <w:rPr>
      <w:b/>
      <w:bCs/>
      <w:smallCaps/>
      <w:color w:val="54A021" w:themeColor="accent2"/>
      <w:spacing w:val="5"/>
      <w:u w:val="single"/>
    </w:rPr>
  </w:style>
  <w:style w:type="character" w:styleId="BookTitle">
    <w:name w:val="Book Title"/>
    <w:basedOn w:val="DefaultParagraphFont"/>
    <w:uiPriority w:val="33"/>
    <w:qFormat/>
    <w:rsid w:val="00A32EEE"/>
    <w:rPr>
      <w:b/>
      <w:bCs/>
      <w:smallCaps/>
      <w:spacing w:val="5"/>
    </w:rPr>
  </w:style>
  <w:style w:type="paragraph" w:styleId="TOCHeading">
    <w:name w:val="TOC Heading"/>
    <w:basedOn w:val="Heading1"/>
    <w:next w:val="Normal"/>
    <w:uiPriority w:val="39"/>
    <w:semiHidden/>
    <w:unhideWhenUsed/>
    <w:qFormat/>
    <w:rsid w:val="00A32EEE"/>
    <w:pPr>
      <w:outlineLvl w:val="9"/>
    </w:pPr>
  </w:style>
  <w:style w:type="paragraph" w:styleId="Header">
    <w:name w:val="header"/>
    <w:basedOn w:val="Normal"/>
    <w:link w:val="HeaderChar"/>
    <w:uiPriority w:val="99"/>
    <w:unhideWhenUsed/>
    <w:rsid w:val="00A32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EE"/>
  </w:style>
  <w:style w:type="paragraph" w:styleId="Footer">
    <w:name w:val="footer"/>
    <w:basedOn w:val="Normal"/>
    <w:link w:val="FooterChar"/>
    <w:uiPriority w:val="99"/>
    <w:unhideWhenUsed/>
    <w:rsid w:val="00A32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EE"/>
  </w:style>
  <w:style w:type="paragraph" w:styleId="ListParagraph">
    <w:name w:val="List Paragraph"/>
    <w:basedOn w:val="Normal"/>
    <w:uiPriority w:val="34"/>
    <w:qFormat/>
    <w:rsid w:val="001F76CC"/>
    <w:pPr>
      <w:ind w:left="720"/>
      <w:contextualSpacing/>
    </w:pPr>
  </w:style>
  <w:style w:type="paragraph" w:styleId="BalloonText">
    <w:name w:val="Balloon Text"/>
    <w:basedOn w:val="Normal"/>
    <w:link w:val="BalloonTextChar"/>
    <w:uiPriority w:val="99"/>
    <w:semiHidden/>
    <w:unhideWhenUsed/>
    <w:rsid w:val="00151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17F"/>
    <w:rPr>
      <w:rFonts w:ascii="Segoe UI" w:hAnsi="Segoe UI" w:cs="Segoe UI"/>
      <w:sz w:val="18"/>
      <w:szCs w:val="18"/>
    </w:rPr>
  </w:style>
  <w:style w:type="character" w:styleId="Hyperlink">
    <w:name w:val="Hyperlink"/>
    <w:basedOn w:val="DefaultParagraphFont"/>
    <w:uiPriority w:val="99"/>
    <w:unhideWhenUsed/>
    <w:rsid w:val="0089403B"/>
    <w:rPr>
      <w:color w:val="99CA3C" w:themeColor="hyperlink"/>
      <w:u w:val="single"/>
    </w:rPr>
  </w:style>
  <w:style w:type="table" w:styleId="TableGrid">
    <w:name w:val="Table Grid"/>
    <w:basedOn w:val="TableNormal"/>
    <w:uiPriority w:val="39"/>
    <w:rsid w:val="00473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6754">
      <w:bodyDiv w:val="1"/>
      <w:marLeft w:val="0"/>
      <w:marRight w:val="0"/>
      <w:marTop w:val="0"/>
      <w:marBottom w:val="0"/>
      <w:divBdr>
        <w:top w:val="none" w:sz="0" w:space="0" w:color="auto"/>
        <w:left w:val="none" w:sz="0" w:space="0" w:color="auto"/>
        <w:bottom w:val="none" w:sz="0" w:space="0" w:color="auto"/>
        <w:right w:val="none" w:sz="0" w:space="0" w:color="auto"/>
      </w:divBdr>
    </w:div>
    <w:div w:id="773600083">
      <w:bodyDiv w:val="1"/>
      <w:marLeft w:val="0"/>
      <w:marRight w:val="0"/>
      <w:marTop w:val="0"/>
      <w:marBottom w:val="0"/>
      <w:divBdr>
        <w:top w:val="none" w:sz="0" w:space="0" w:color="auto"/>
        <w:left w:val="none" w:sz="0" w:space="0" w:color="auto"/>
        <w:bottom w:val="none" w:sz="0" w:space="0" w:color="auto"/>
        <w:right w:val="none" w:sz="0" w:space="0" w:color="auto"/>
      </w:divBdr>
    </w:div>
    <w:div w:id="1293317933">
      <w:bodyDiv w:val="1"/>
      <w:marLeft w:val="0"/>
      <w:marRight w:val="0"/>
      <w:marTop w:val="0"/>
      <w:marBottom w:val="0"/>
      <w:divBdr>
        <w:top w:val="none" w:sz="0" w:space="0" w:color="auto"/>
        <w:left w:val="none" w:sz="0" w:space="0" w:color="auto"/>
        <w:bottom w:val="none" w:sz="0" w:space="0" w:color="auto"/>
        <w:right w:val="none" w:sz="0" w:space="0" w:color="auto"/>
      </w:divBdr>
    </w:div>
    <w:div w:id="1469932627">
      <w:bodyDiv w:val="1"/>
      <w:marLeft w:val="0"/>
      <w:marRight w:val="0"/>
      <w:marTop w:val="0"/>
      <w:marBottom w:val="0"/>
      <w:divBdr>
        <w:top w:val="none" w:sz="0" w:space="0" w:color="auto"/>
        <w:left w:val="none" w:sz="0" w:space="0" w:color="auto"/>
        <w:bottom w:val="none" w:sz="0" w:space="0" w:color="auto"/>
        <w:right w:val="none" w:sz="0" w:space="0" w:color="auto"/>
      </w:divBdr>
    </w:div>
    <w:div w:id="1474642543">
      <w:bodyDiv w:val="1"/>
      <w:marLeft w:val="0"/>
      <w:marRight w:val="0"/>
      <w:marTop w:val="0"/>
      <w:marBottom w:val="0"/>
      <w:divBdr>
        <w:top w:val="none" w:sz="0" w:space="0" w:color="auto"/>
        <w:left w:val="none" w:sz="0" w:space="0" w:color="auto"/>
        <w:bottom w:val="none" w:sz="0" w:space="0" w:color="auto"/>
        <w:right w:val="none" w:sz="0" w:space="0" w:color="auto"/>
      </w:divBdr>
    </w:div>
    <w:div w:id="1699817461">
      <w:bodyDiv w:val="1"/>
      <w:marLeft w:val="0"/>
      <w:marRight w:val="0"/>
      <w:marTop w:val="0"/>
      <w:marBottom w:val="0"/>
      <w:divBdr>
        <w:top w:val="none" w:sz="0" w:space="0" w:color="auto"/>
        <w:left w:val="none" w:sz="0" w:space="0" w:color="auto"/>
        <w:bottom w:val="none" w:sz="0" w:space="0" w:color="auto"/>
        <w:right w:val="none" w:sz="0" w:space="0" w:color="auto"/>
      </w:divBdr>
    </w:div>
    <w:div w:id="1703050245">
      <w:bodyDiv w:val="1"/>
      <w:marLeft w:val="0"/>
      <w:marRight w:val="0"/>
      <w:marTop w:val="0"/>
      <w:marBottom w:val="0"/>
      <w:divBdr>
        <w:top w:val="none" w:sz="0" w:space="0" w:color="auto"/>
        <w:left w:val="none" w:sz="0" w:space="0" w:color="auto"/>
        <w:bottom w:val="none" w:sz="0" w:space="0" w:color="auto"/>
        <w:right w:val="none" w:sz="0" w:space="0" w:color="auto"/>
      </w:divBdr>
    </w:div>
    <w:div w:id="1947152588">
      <w:bodyDiv w:val="1"/>
      <w:marLeft w:val="0"/>
      <w:marRight w:val="0"/>
      <w:marTop w:val="0"/>
      <w:marBottom w:val="0"/>
      <w:divBdr>
        <w:top w:val="none" w:sz="0" w:space="0" w:color="auto"/>
        <w:left w:val="none" w:sz="0" w:space="0" w:color="auto"/>
        <w:bottom w:val="none" w:sz="0" w:space="0" w:color="auto"/>
        <w:right w:val="none" w:sz="0" w:space="0" w:color="auto"/>
      </w:divBdr>
      <w:divsChild>
        <w:div w:id="1442602057">
          <w:marLeft w:val="0"/>
          <w:marRight w:val="0"/>
          <w:marTop w:val="0"/>
          <w:marBottom w:val="0"/>
          <w:divBdr>
            <w:top w:val="none" w:sz="0" w:space="0" w:color="auto"/>
            <w:left w:val="none" w:sz="0" w:space="0" w:color="auto"/>
            <w:bottom w:val="none" w:sz="0" w:space="0" w:color="auto"/>
            <w:right w:val="none" w:sz="0" w:space="0" w:color="auto"/>
          </w:divBdr>
          <w:divsChild>
            <w:div w:id="845634275">
              <w:marLeft w:val="0"/>
              <w:marRight w:val="0"/>
              <w:marTop w:val="0"/>
              <w:marBottom w:val="0"/>
              <w:divBdr>
                <w:top w:val="none" w:sz="0" w:space="0" w:color="auto"/>
                <w:left w:val="none" w:sz="0" w:space="0" w:color="auto"/>
                <w:bottom w:val="none" w:sz="0" w:space="0" w:color="auto"/>
                <w:right w:val="none" w:sz="0" w:space="0" w:color="auto"/>
              </w:divBdr>
              <w:divsChild>
                <w:div w:id="1047686897">
                  <w:marLeft w:val="0"/>
                  <w:marRight w:val="0"/>
                  <w:marTop w:val="0"/>
                  <w:marBottom w:val="0"/>
                  <w:divBdr>
                    <w:top w:val="none" w:sz="0" w:space="0" w:color="auto"/>
                    <w:left w:val="none" w:sz="0" w:space="0" w:color="auto"/>
                    <w:bottom w:val="none" w:sz="0" w:space="0" w:color="auto"/>
                    <w:right w:val="none" w:sz="0" w:space="0" w:color="auto"/>
                  </w:divBdr>
                  <w:divsChild>
                    <w:div w:id="16786585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2655141">
                          <w:marLeft w:val="0"/>
                          <w:marRight w:val="0"/>
                          <w:marTop w:val="180"/>
                          <w:marBottom w:val="180"/>
                          <w:divBdr>
                            <w:top w:val="none" w:sz="0" w:space="0" w:color="auto"/>
                            <w:left w:val="none" w:sz="0" w:space="0" w:color="auto"/>
                            <w:bottom w:val="none" w:sz="0" w:space="0" w:color="auto"/>
                            <w:right w:val="none" w:sz="0" w:space="0" w:color="auto"/>
                          </w:divBdr>
                          <w:divsChild>
                            <w:div w:id="7685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648037">
      <w:bodyDiv w:val="1"/>
      <w:marLeft w:val="0"/>
      <w:marRight w:val="0"/>
      <w:marTop w:val="0"/>
      <w:marBottom w:val="0"/>
      <w:divBdr>
        <w:top w:val="none" w:sz="0" w:space="0" w:color="auto"/>
        <w:left w:val="none" w:sz="0" w:space="0" w:color="auto"/>
        <w:bottom w:val="none" w:sz="0" w:space="0" w:color="auto"/>
        <w:right w:val="none" w:sz="0" w:space="0" w:color="auto"/>
      </w:divBdr>
    </w:div>
    <w:div w:id="21435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chrysochoou@uconn.edu" TargetMode="External"/><Relationship Id="rId13" Type="http://schemas.openxmlformats.org/officeDocument/2006/relationships/hyperlink" Target="mailto:susan.beckman@oldsaybrookct.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mt7909@gmail.com"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dchesebrough@stonington-ct.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ohs1@southernct.edu" TargetMode="External"/><Relationship Id="rId5" Type="http://schemas.openxmlformats.org/officeDocument/2006/relationships/webSettings" Target="webSettings.xml"/><Relationship Id="rId15" Type="http://schemas.openxmlformats.org/officeDocument/2006/relationships/hyperlink" Target="mailto:LoPresti.Richard@town.north-haven.ct.us" TargetMode="External"/><Relationship Id="rId10" Type="http://schemas.openxmlformats.org/officeDocument/2006/relationships/hyperlink" Target="mailto:jaclyn.sidman@uconn.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feli.bompoti@uconn.edu" TargetMode="External"/><Relationship Id="rId14" Type="http://schemas.openxmlformats.org/officeDocument/2006/relationships/hyperlink" Target="mailto:kkerrigan@townofstrat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60AF7-BD6A-4733-9E52-C9D7A80C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ADVISORY BOARD</vt:lpstr>
    </vt:vector>
  </TitlesOfParts>
  <Company>University of Connecticut</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dc:title>
  <dc:subject/>
  <dc:creator>Chrysochoou, Maria</dc:creator>
  <cp:keywords/>
  <dc:description/>
  <cp:lastModifiedBy>Nefeli Bompoti</cp:lastModifiedBy>
  <cp:revision>10</cp:revision>
  <cp:lastPrinted>2020-01-17T15:28:00Z</cp:lastPrinted>
  <dcterms:created xsi:type="dcterms:W3CDTF">2020-01-27T20:25:00Z</dcterms:created>
  <dcterms:modified xsi:type="dcterms:W3CDTF">2020-03-20T19:31:00Z</dcterms:modified>
</cp:coreProperties>
</file>